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BAE1F" w14:textId="43213E52" w:rsidR="0081005B" w:rsidRPr="00E501F3" w:rsidRDefault="00810655">
      <w:pPr>
        <w:spacing w:after="0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TISKOVÁ ZPRÁVA</w:t>
      </w:r>
    </w:p>
    <w:p w14:paraId="07FBAE20" w14:textId="77777777" w:rsidR="0081005B" w:rsidRPr="00E501F3" w:rsidRDefault="0081005B">
      <w:pPr>
        <w:spacing w:after="0"/>
        <w:rPr>
          <w:rStyle w:val="dn"/>
          <w:rFonts w:ascii="Calibri Light" w:eastAsia="Calibri Light" w:hAnsi="Calibri Light" w:cs="Calibri Light"/>
        </w:rPr>
      </w:pPr>
    </w:p>
    <w:p w14:paraId="07FBAE22" w14:textId="15EB6B39" w:rsidR="0081005B" w:rsidRPr="00401147" w:rsidRDefault="00046C07" w:rsidP="00401147">
      <w:pPr>
        <w:spacing w:after="0"/>
        <w:jc w:val="center"/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</w:pPr>
      <w:r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Nejzelenější </w:t>
      </w:r>
      <w:r w:rsidR="00303406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český </w:t>
      </w:r>
      <w:r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>rezidenční p</w:t>
      </w:r>
      <w:r w:rsidR="007C146F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rojekt Sakura se blíží dokončení. </w:t>
      </w:r>
      <w:r w:rsidR="009574A8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br/>
      </w:r>
      <w:r w:rsidR="00303406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Fasádu domu </w:t>
      </w:r>
      <w:r w:rsidR="003E3A5D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>bude lemovat 1,3 kilometrů květníků</w:t>
      </w:r>
    </w:p>
    <w:p w14:paraId="07FBAE23" w14:textId="77777777" w:rsidR="0081005B" w:rsidRPr="00E501F3" w:rsidRDefault="0081005B">
      <w:pPr>
        <w:spacing w:after="0"/>
        <w:jc w:val="center"/>
        <w:rPr>
          <w:rStyle w:val="dn"/>
          <w:rFonts w:ascii="Calibri Light" w:eastAsia="Calibri Light" w:hAnsi="Calibri Light" w:cs="Calibri Light"/>
          <w:b/>
          <w:bCs/>
        </w:rPr>
      </w:pPr>
    </w:p>
    <w:p w14:paraId="07FBAE24" w14:textId="61501A9C" w:rsidR="0081005B" w:rsidRPr="009574A8" w:rsidRDefault="00810655">
      <w:pPr>
        <w:spacing w:after="0"/>
        <w:jc w:val="center"/>
        <w:rPr>
          <w:rStyle w:val="dn"/>
          <w:rFonts w:ascii="Calibri Light" w:eastAsia="Calibri Light" w:hAnsi="Calibri Light" w:cs="Calibri Light"/>
          <w:b/>
          <w:bCs/>
        </w:rPr>
      </w:pPr>
      <w:r w:rsidRPr="009574A8">
        <w:rPr>
          <w:rStyle w:val="dn"/>
          <w:rFonts w:ascii="Calibri Light" w:eastAsia="Calibri Light" w:hAnsi="Calibri Light" w:cs="Calibri Light"/>
          <w:b/>
          <w:bCs/>
        </w:rPr>
        <w:t>-</w:t>
      </w:r>
      <w:r w:rsidRPr="009574A8">
        <w:rPr>
          <w:rFonts w:ascii="Calibri Light" w:hAnsi="Calibri Light" w:cs="Calibri Light"/>
          <w:b/>
        </w:rPr>
        <w:t xml:space="preserve"> </w:t>
      </w:r>
      <w:r w:rsidR="00CE78C1" w:rsidRPr="009574A8">
        <w:rPr>
          <w:rFonts w:ascii="Calibri Light" w:hAnsi="Calibri Light" w:cs="Calibri Light"/>
          <w:b/>
        </w:rPr>
        <w:t xml:space="preserve">Bytový dům </w:t>
      </w:r>
      <w:r w:rsidR="00704D3A" w:rsidRPr="009574A8">
        <w:rPr>
          <w:rFonts w:ascii="Calibri Light" w:hAnsi="Calibri Light" w:cs="Calibri Light"/>
          <w:b/>
        </w:rPr>
        <w:t xml:space="preserve">Sakura v pražských Košířích </w:t>
      </w:r>
      <w:r w:rsidR="005D2737" w:rsidRPr="009574A8">
        <w:rPr>
          <w:rFonts w:ascii="Calibri Light" w:hAnsi="Calibri Light" w:cs="Calibri Light"/>
          <w:b/>
        </w:rPr>
        <w:t>bude mít v průběhu července hotov</w:t>
      </w:r>
      <w:r w:rsidR="00D67243" w:rsidRPr="009574A8">
        <w:rPr>
          <w:rFonts w:ascii="Calibri Light" w:hAnsi="Calibri Light" w:cs="Calibri Light"/>
          <w:b/>
        </w:rPr>
        <w:t xml:space="preserve">ou </w:t>
      </w:r>
      <w:r w:rsidR="005D2737" w:rsidRPr="009574A8">
        <w:rPr>
          <w:rFonts w:ascii="Calibri Light" w:hAnsi="Calibri Light" w:cs="Calibri Light"/>
          <w:b/>
        </w:rPr>
        <w:t>fasád</w:t>
      </w:r>
      <w:r w:rsidR="00D67243" w:rsidRPr="009574A8">
        <w:rPr>
          <w:rFonts w:ascii="Calibri Light" w:hAnsi="Calibri Light" w:cs="Calibri Light"/>
          <w:b/>
        </w:rPr>
        <w:t>u</w:t>
      </w:r>
      <w:r w:rsidR="005D2737" w:rsidRPr="009574A8">
        <w:rPr>
          <w:rFonts w:ascii="Calibri Light" w:hAnsi="Calibri Light" w:cs="Calibri Light"/>
          <w:b/>
        </w:rPr>
        <w:t xml:space="preserve"> a na konec léta je plánována jeho kolaudace.</w:t>
      </w:r>
      <w:r w:rsidR="005D2737" w:rsidRPr="009574A8">
        <w:rPr>
          <w:b/>
        </w:rPr>
        <w:t xml:space="preserve"> </w:t>
      </w:r>
      <w:r w:rsidRPr="009574A8">
        <w:rPr>
          <w:rStyle w:val="dn"/>
          <w:rFonts w:ascii="Calibri Light" w:eastAsia="Calibri Light" w:hAnsi="Calibri Light" w:cs="Calibri Light"/>
          <w:b/>
          <w:bCs/>
        </w:rPr>
        <w:t xml:space="preserve">Developerská a stavební skupina T.E </w:t>
      </w:r>
      <w:r w:rsidR="00645794" w:rsidRPr="009574A8">
        <w:rPr>
          <w:rStyle w:val="dn"/>
          <w:rFonts w:ascii="Calibri Light" w:eastAsia="Calibri Light" w:hAnsi="Calibri Light" w:cs="Calibri Light"/>
          <w:b/>
          <w:bCs/>
        </w:rPr>
        <w:t xml:space="preserve">tak dokončí </w:t>
      </w:r>
      <w:r w:rsidR="00487038" w:rsidRPr="009574A8">
        <w:rPr>
          <w:rStyle w:val="dn"/>
          <w:rFonts w:ascii="Calibri Light" w:eastAsia="Calibri Light" w:hAnsi="Calibri Light" w:cs="Calibri Light"/>
          <w:b/>
          <w:bCs/>
        </w:rPr>
        <w:t>budovu s jedinečným řešením visutých zahrad a unikátní</w:t>
      </w:r>
      <w:r w:rsidR="003A6A83" w:rsidRPr="009574A8">
        <w:rPr>
          <w:rStyle w:val="dn"/>
          <w:rFonts w:ascii="Calibri Light" w:eastAsia="Calibri Light" w:hAnsi="Calibri Light" w:cs="Calibri Light"/>
          <w:b/>
          <w:bCs/>
        </w:rPr>
        <w:t xml:space="preserve">ch </w:t>
      </w:r>
      <w:r w:rsidR="00487038" w:rsidRPr="009574A8">
        <w:rPr>
          <w:rStyle w:val="dn"/>
          <w:rFonts w:ascii="Calibri Light" w:eastAsia="Calibri Light" w:hAnsi="Calibri Light" w:cs="Calibri Light"/>
          <w:b/>
          <w:bCs/>
        </w:rPr>
        <w:t>květník</w:t>
      </w:r>
      <w:r w:rsidR="003A6A83" w:rsidRPr="009574A8">
        <w:rPr>
          <w:rStyle w:val="dn"/>
          <w:rFonts w:ascii="Calibri Light" w:eastAsia="Calibri Light" w:hAnsi="Calibri Light" w:cs="Calibri Light"/>
          <w:b/>
          <w:bCs/>
        </w:rPr>
        <w:t>ů</w:t>
      </w:r>
      <w:r w:rsidR="00487038" w:rsidRPr="009574A8">
        <w:rPr>
          <w:rStyle w:val="dn"/>
          <w:rFonts w:ascii="Calibri Light" w:eastAsia="Calibri Light" w:hAnsi="Calibri Light" w:cs="Calibri Light"/>
          <w:b/>
          <w:bCs/>
        </w:rPr>
        <w:t xml:space="preserve">. </w:t>
      </w:r>
      <w:r w:rsidR="0031501B" w:rsidRPr="009574A8">
        <w:rPr>
          <w:rStyle w:val="dn"/>
          <w:rFonts w:ascii="Calibri Light" w:eastAsia="Calibri Light" w:hAnsi="Calibri Light" w:cs="Calibri Light"/>
          <w:b/>
          <w:bCs/>
        </w:rPr>
        <w:t xml:space="preserve">Projekt osázený 32 000 kusy nejrůznějších </w:t>
      </w:r>
      <w:r w:rsidR="006A48A1">
        <w:rPr>
          <w:rStyle w:val="dn"/>
          <w:rFonts w:ascii="Calibri Light" w:eastAsia="Calibri Light" w:hAnsi="Calibri Light" w:cs="Calibri Light"/>
          <w:b/>
          <w:bCs/>
        </w:rPr>
        <w:t>rostlin</w:t>
      </w:r>
      <w:r w:rsidR="00D631DE" w:rsidRPr="009574A8">
        <w:rPr>
          <w:rStyle w:val="dn"/>
          <w:rFonts w:ascii="Calibri Light" w:eastAsia="Calibri Light" w:hAnsi="Calibri Light" w:cs="Calibri Light"/>
          <w:b/>
          <w:bCs/>
        </w:rPr>
        <w:t xml:space="preserve"> je </w:t>
      </w:r>
      <w:r w:rsidR="00A76E22">
        <w:rPr>
          <w:rStyle w:val="dn"/>
          <w:rFonts w:ascii="Calibri Light" w:eastAsia="Calibri Light" w:hAnsi="Calibri Light" w:cs="Calibri Light"/>
          <w:b/>
          <w:bCs/>
        </w:rPr>
        <w:t>oceňován</w:t>
      </w:r>
      <w:r w:rsidR="005F4F65" w:rsidRPr="009574A8">
        <w:rPr>
          <w:rStyle w:val="dn"/>
          <w:rFonts w:ascii="Calibri Light" w:eastAsia="Calibri Light" w:hAnsi="Calibri Light" w:cs="Calibri Light"/>
          <w:b/>
          <w:bCs/>
        </w:rPr>
        <w:t xml:space="preserve"> </w:t>
      </w:r>
      <w:r w:rsidR="00645794" w:rsidRPr="009574A8">
        <w:rPr>
          <w:rStyle w:val="dn"/>
          <w:rFonts w:ascii="Calibri Light" w:eastAsia="Calibri Light" w:hAnsi="Calibri Light" w:cs="Calibri Light"/>
          <w:b/>
          <w:bCs/>
        </w:rPr>
        <w:t>v české</w:t>
      </w:r>
      <w:r w:rsidR="00CE78C1" w:rsidRPr="009574A8">
        <w:rPr>
          <w:rStyle w:val="dn"/>
          <w:rFonts w:ascii="Calibri Light" w:eastAsia="Calibri Light" w:hAnsi="Calibri Light" w:cs="Calibri Light"/>
          <w:b/>
          <w:bCs/>
        </w:rPr>
        <w:t>m</w:t>
      </w:r>
      <w:r w:rsidR="00645794" w:rsidRPr="009574A8">
        <w:rPr>
          <w:rStyle w:val="dn"/>
          <w:rFonts w:ascii="Calibri Light" w:eastAsia="Calibri Light" w:hAnsi="Calibri Light" w:cs="Calibri Light"/>
          <w:b/>
          <w:bCs/>
        </w:rPr>
        <w:t xml:space="preserve"> </w:t>
      </w:r>
      <w:r w:rsidR="00CE78C1" w:rsidRPr="009574A8">
        <w:rPr>
          <w:rStyle w:val="dn"/>
          <w:rFonts w:ascii="Calibri Light" w:eastAsia="Calibri Light" w:hAnsi="Calibri Light" w:cs="Calibri Light"/>
          <w:b/>
          <w:bCs/>
        </w:rPr>
        <w:t xml:space="preserve">i </w:t>
      </w:r>
      <w:r w:rsidR="00A76E22">
        <w:rPr>
          <w:rStyle w:val="dn"/>
          <w:rFonts w:ascii="Calibri Light" w:eastAsia="Calibri Light" w:hAnsi="Calibri Light" w:cs="Calibri Light"/>
          <w:b/>
          <w:bCs/>
        </w:rPr>
        <w:t>globálním</w:t>
      </w:r>
      <w:r w:rsidR="00A76E22" w:rsidRPr="009574A8">
        <w:rPr>
          <w:rStyle w:val="dn"/>
          <w:rFonts w:ascii="Calibri Light" w:eastAsia="Calibri Light" w:hAnsi="Calibri Light" w:cs="Calibri Light"/>
          <w:b/>
          <w:bCs/>
        </w:rPr>
        <w:t xml:space="preserve"> </w:t>
      </w:r>
      <w:r w:rsidR="00CE78C1" w:rsidRPr="009574A8">
        <w:rPr>
          <w:rStyle w:val="dn"/>
          <w:rFonts w:ascii="Calibri Light" w:eastAsia="Calibri Light" w:hAnsi="Calibri Light" w:cs="Calibri Light"/>
          <w:b/>
          <w:bCs/>
        </w:rPr>
        <w:t>měřítku</w:t>
      </w:r>
      <w:r w:rsidR="00D631DE" w:rsidRPr="009574A8">
        <w:rPr>
          <w:rStyle w:val="dn"/>
          <w:rFonts w:ascii="Calibri Light" w:eastAsia="Calibri Light" w:hAnsi="Calibri Light" w:cs="Calibri Light"/>
          <w:b/>
          <w:bCs/>
        </w:rPr>
        <w:t>, což potvrdil</w:t>
      </w:r>
      <w:r w:rsidR="00915945" w:rsidRPr="009574A8">
        <w:rPr>
          <w:rStyle w:val="dn"/>
          <w:rFonts w:ascii="Calibri Light" w:eastAsia="Calibri Light" w:hAnsi="Calibri Light" w:cs="Calibri Light"/>
          <w:b/>
          <w:bCs/>
        </w:rPr>
        <w:t>a</w:t>
      </w:r>
      <w:r w:rsidR="00D631DE" w:rsidRPr="009574A8">
        <w:rPr>
          <w:rStyle w:val="dn"/>
          <w:rFonts w:ascii="Calibri Light" w:eastAsia="Calibri Light" w:hAnsi="Calibri Light" w:cs="Calibri Light"/>
          <w:b/>
          <w:bCs/>
        </w:rPr>
        <w:t xml:space="preserve"> jeho </w:t>
      </w:r>
      <w:r w:rsidR="00915945" w:rsidRPr="009574A8">
        <w:rPr>
          <w:rStyle w:val="dn"/>
          <w:rFonts w:ascii="Calibri Light" w:eastAsia="Calibri Light" w:hAnsi="Calibri Light" w:cs="Calibri Light"/>
          <w:b/>
          <w:bCs/>
        </w:rPr>
        <w:t xml:space="preserve">umístění mezi </w:t>
      </w:r>
      <w:r w:rsidR="00BC1045" w:rsidRPr="009574A8">
        <w:rPr>
          <w:rStyle w:val="dn"/>
          <w:rFonts w:ascii="Calibri Light" w:eastAsia="Calibri Light" w:hAnsi="Calibri Light" w:cs="Calibri Light"/>
          <w:b/>
          <w:bCs/>
        </w:rPr>
        <w:t xml:space="preserve">nejlepšími stavbami světa </w:t>
      </w:r>
      <w:r w:rsidR="00915945" w:rsidRPr="009574A8">
        <w:rPr>
          <w:rStyle w:val="dn"/>
          <w:rFonts w:ascii="Calibri Light" w:eastAsia="Calibri Light" w:hAnsi="Calibri Light" w:cs="Calibri Light"/>
          <w:b/>
          <w:bCs/>
        </w:rPr>
        <w:t>v mezinárodních soutěžích</w:t>
      </w:r>
      <w:r w:rsidR="00BC1045" w:rsidRPr="009574A8">
        <w:rPr>
          <w:rStyle w:val="dn"/>
          <w:rFonts w:ascii="Calibri Light" w:eastAsia="Calibri Light" w:hAnsi="Calibri Light" w:cs="Calibri Light"/>
          <w:b/>
          <w:bCs/>
        </w:rPr>
        <w:t xml:space="preserve"> World Architecture Festival a</w:t>
      </w:r>
      <w:r w:rsidR="00D62042">
        <w:rPr>
          <w:rStyle w:val="dn"/>
          <w:rFonts w:ascii="Calibri Light" w:eastAsia="Calibri Light" w:hAnsi="Calibri Light" w:cs="Calibri Light"/>
          <w:b/>
          <w:bCs/>
        </w:rPr>
        <w:t> </w:t>
      </w:r>
      <w:r w:rsidR="00BC1045" w:rsidRPr="009574A8">
        <w:rPr>
          <w:rStyle w:val="dn"/>
          <w:rFonts w:ascii="Calibri Light" w:eastAsia="Calibri Light" w:hAnsi="Calibri Light" w:cs="Calibri Light"/>
          <w:b/>
          <w:bCs/>
        </w:rPr>
        <w:t>WAN Awards</w:t>
      </w:r>
      <w:r w:rsidR="00CE78C1" w:rsidRPr="009574A8">
        <w:rPr>
          <w:rStyle w:val="dn"/>
          <w:rFonts w:ascii="Calibri Light" w:eastAsia="Calibri Light" w:hAnsi="Calibri Light" w:cs="Calibri Light"/>
          <w:b/>
          <w:bCs/>
        </w:rPr>
        <w:t xml:space="preserve">. </w:t>
      </w:r>
      <w:r w:rsidRPr="009574A8">
        <w:rPr>
          <w:rStyle w:val="dn"/>
          <w:rFonts w:ascii="Calibri Light" w:eastAsia="Calibri Light" w:hAnsi="Calibri Light" w:cs="Calibri Light"/>
          <w:b/>
          <w:bCs/>
        </w:rPr>
        <w:t>-</w:t>
      </w:r>
    </w:p>
    <w:p w14:paraId="07FBAE25" w14:textId="77777777" w:rsidR="0081005B" w:rsidRPr="00E501F3" w:rsidRDefault="0081005B">
      <w:pPr>
        <w:spacing w:after="0"/>
        <w:jc w:val="center"/>
        <w:rPr>
          <w:rStyle w:val="dn"/>
          <w:rFonts w:ascii="Calibri Light" w:eastAsia="Calibri Light" w:hAnsi="Calibri Light" w:cs="Calibri Light"/>
          <w:b/>
          <w:bCs/>
        </w:rPr>
      </w:pPr>
    </w:p>
    <w:p w14:paraId="5E151438" w14:textId="3AA1BDA6" w:rsidR="000C3CD0" w:rsidRDefault="007469C0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 xml:space="preserve">Praha, </w:t>
      </w:r>
      <w:r w:rsidR="00150B5E">
        <w:rPr>
          <w:rStyle w:val="dn"/>
          <w:rFonts w:ascii="Calibri Light" w:eastAsia="Calibri Light" w:hAnsi="Calibri Light" w:cs="Calibri Light"/>
          <w:b/>
          <w:bCs/>
        </w:rPr>
        <w:t>1</w:t>
      </w:r>
      <w:r w:rsidR="00325313">
        <w:rPr>
          <w:rStyle w:val="dn"/>
          <w:rFonts w:ascii="Calibri Light" w:eastAsia="Calibri Light" w:hAnsi="Calibri Light" w:cs="Calibri Light"/>
          <w:b/>
          <w:bCs/>
        </w:rPr>
        <w:t>8</w:t>
      </w:r>
      <w:bookmarkStart w:id="0" w:name="_GoBack"/>
      <w:bookmarkEnd w:id="0"/>
      <w:r w:rsidR="00810655" w:rsidRPr="00E501F3">
        <w:rPr>
          <w:rStyle w:val="dn"/>
          <w:rFonts w:ascii="Calibri Light" w:eastAsia="Calibri Light" w:hAnsi="Calibri Light" w:cs="Calibri Light"/>
          <w:b/>
          <w:bCs/>
        </w:rPr>
        <w:t xml:space="preserve">. </w:t>
      </w:r>
      <w:r w:rsidR="002C587C">
        <w:rPr>
          <w:rStyle w:val="dn"/>
          <w:rFonts w:ascii="Calibri Light" w:eastAsia="Calibri Light" w:hAnsi="Calibri Light" w:cs="Calibri Light"/>
          <w:b/>
          <w:bCs/>
        </w:rPr>
        <w:t xml:space="preserve">dubna </w:t>
      </w:r>
      <w:r w:rsidR="00810655" w:rsidRPr="00E501F3">
        <w:rPr>
          <w:rStyle w:val="dn"/>
          <w:rFonts w:ascii="Calibri Light" w:eastAsia="Calibri Light" w:hAnsi="Calibri Light" w:cs="Calibri Light"/>
          <w:b/>
          <w:bCs/>
        </w:rPr>
        <w:t xml:space="preserve">2019 </w:t>
      </w:r>
      <w:r w:rsidR="00810655" w:rsidRPr="00E501F3">
        <w:rPr>
          <w:rStyle w:val="dn"/>
          <w:rFonts w:ascii="Calibri Light" w:eastAsia="Calibri Light" w:hAnsi="Calibri Light" w:cs="Calibri Light"/>
        </w:rPr>
        <w:t>–</w:t>
      </w:r>
      <w:r w:rsidR="00EA2B6F" w:rsidRPr="00E501F3">
        <w:rPr>
          <w:rStyle w:val="dn"/>
          <w:rFonts w:ascii="Calibri Light" w:eastAsia="Calibri Light" w:hAnsi="Calibri Light" w:cs="Calibri Light"/>
        </w:rPr>
        <w:t xml:space="preserve"> </w:t>
      </w:r>
      <w:r w:rsidR="000A53C0">
        <w:rPr>
          <w:rStyle w:val="dn"/>
          <w:rFonts w:ascii="Calibri Light" w:eastAsia="Calibri Light" w:hAnsi="Calibri Light" w:cs="Calibri Light"/>
        </w:rPr>
        <w:t>Developer spolu s architekty</w:t>
      </w:r>
      <w:r w:rsidR="00903E45">
        <w:rPr>
          <w:rStyle w:val="dn"/>
          <w:rFonts w:ascii="Calibri Light" w:eastAsia="Calibri Light" w:hAnsi="Calibri Light" w:cs="Calibri Light"/>
        </w:rPr>
        <w:t xml:space="preserve"> ze </w:t>
      </w:r>
      <w:r w:rsidR="0051359C">
        <w:rPr>
          <w:rStyle w:val="dn"/>
          <w:rFonts w:ascii="Calibri Light" w:eastAsia="Calibri Light" w:hAnsi="Calibri Light" w:cs="Calibri Light"/>
        </w:rPr>
        <w:t>studi</w:t>
      </w:r>
      <w:r w:rsidR="00903E45">
        <w:rPr>
          <w:rStyle w:val="dn"/>
          <w:rFonts w:ascii="Calibri Light" w:eastAsia="Calibri Light" w:hAnsi="Calibri Light" w:cs="Calibri Light"/>
        </w:rPr>
        <w:t>a</w:t>
      </w:r>
      <w:r w:rsidR="0051359C">
        <w:rPr>
          <w:rStyle w:val="dn"/>
          <w:rFonts w:ascii="Calibri Light" w:eastAsia="Calibri Light" w:hAnsi="Calibri Light" w:cs="Calibri Light"/>
        </w:rPr>
        <w:t xml:space="preserve"> Jestico + Whiles </w:t>
      </w:r>
      <w:r w:rsidR="004E3AA0">
        <w:rPr>
          <w:rStyle w:val="dn"/>
          <w:rFonts w:ascii="Calibri Light" w:eastAsia="Calibri Light" w:hAnsi="Calibri Light" w:cs="Calibri Light"/>
        </w:rPr>
        <w:t xml:space="preserve">navrhl </w:t>
      </w:r>
      <w:r w:rsidR="007759DB">
        <w:rPr>
          <w:rStyle w:val="dn"/>
          <w:rFonts w:ascii="Calibri Light" w:eastAsia="Calibri Light" w:hAnsi="Calibri Light" w:cs="Calibri Light"/>
        </w:rPr>
        <w:t>netradiční koncept bytového domu</w:t>
      </w:r>
      <w:r w:rsidR="00A05BDE">
        <w:rPr>
          <w:rStyle w:val="dn"/>
          <w:rFonts w:ascii="Calibri Light" w:eastAsia="Calibri Light" w:hAnsi="Calibri Light" w:cs="Calibri Light"/>
        </w:rPr>
        <w:t xml:space="preserve"> s maximálním využitím zeleně. </w:t>
      </w:r>
      <w:r w:rsidR="0012346D">
        <w:rPr>
          <w:rStyle w:val="dn"/>
          <w:rFonts w:ascii="Calibri Light" w:eastAsia="Calibri Light" w:hAnsi="Calibri Light" w:cs="Calibri Light"/>
        </w:rPr>
        <w:t xml:space="preserve">Mezi stropní desky v podstatě vložili samostatné </w:t>
      </w:r>
      <w:r w:rsidR="00260030">
        <w:rPr>
          <w:rStyle w:val="dn"/>
          <w:rFonts w:ascii="Calibri Light" w:eastAsia="Calibri Light" w:hAnsi="Calibri Light" w:cs="Calibri Light"/>
        </w:rPr>
        <w:t>„</w:t>
      </w:r>
      <w:r w:rsidR="0012346D">
        <w:rPr>
          <w:rStyle w:val="dn"/>
          <w:rFonts w:ascii="Calibri Light" w:eastAsia="Calibri Light" w:hAnsi="Calibri Light" w:cs="Calibri Light"/>
        </w:rPr>
        <w:t>domy</w:t>
      </w:r>
      <w:r w:rsidR="00260030">
        <w:rPr>
          <w:rStyle w:val="dn"/>
          <w:rFonts w:ascii="Calibri Light" w:eastAsia="Calibri Light" w:hAnsi="Calibri Light" w:cs="Calibri Light"/>
        </w:rPr>
        <w:t xml:space="preserve">“, které po celém obvodu </w:t>
      </w:r>
      <w:r w:rsidR="001C551F">
        <w:rPr>
          <w:rStyle w:val="dn"/>
          <w:rFonts w:ascii="Calibri Light" w:eastAsia="Calibri Light" w:hAnsi="Calibri Light" w:cs="Calibri Light"/>
        </w:rPr>
        <w:t xml:space="preserve">budou </w:t>
      </w:r>
      <w:r w:rsidR="00260030">
        <w:rPr>
          <w:rStyle w:val="dn"/>
          <w:rFonts w:ascii="Calibri Light" w:eastAsia="Calibri Light" w:hAnsi="Calibri Light" w:cs="Calibri Light"/>
        </w:rPr>
        <w:t>lem</w:t>
      </w:r>
      <w:r w:rsidR="001C551F">
        <w:rPr>
          <w:rStyle w:val="dn"/>
          <w:rFonts w:ascii="Calibri Light" w:eastAsia="Calibri Light" w:hAnsi="Calibri Light" w:cs="Calibri Light"/>
        </w:rPr>
        <w:t xml:space="preserve">ovat </w:t>
      </w:r>
      <w:r w:rsidR="00115289">
        <w:rPr>
          <w:rStyle w:val="dn"/>
          <w:rFonts w:ascii="Calibri Light" w:eastAsia="Calibri Light" w:hAnsi="Calibri Light" w:cs="Calibri Light"/>
        </w:rPr>
        <w:t>květníky s rostlinami</w:t>
      </w:r>
      <w:r w:rsidR="00903E45">
        <w:rPr>
          <w:rStyle w:val="dn"/>
          <w:rFonts w:ascii="Calibri Light" w:eastAsia="Calibri Light" w:hAnsi="Calibri Light" w:cs="Calibri Light"/>
        </w:rPr>
        <w:t>.</w:t>
      </w:r>
      <w:r w:rsidR="00115289">
        <w:rPr>
          <w:rStyle w:val="dn"/>
          <w:rFonts w:ascii="Calibri Light" w:eastAsia="Calibri Light" w:hAnsi="Calibri Light" w:cs="Calibri Light"/>
        </w:rPr>
        <w:t xml:space="preserve"> </w:t>
      </w:r>
      <w:r w:rsidR="00AE0002">
        <w:rPr>
          <w:rStyle w:val="dn"/>
          <w:rFonts w:ascii="Calibri Light" w:eastAsia="Calibri Light" w:hAnsi="Calibri Light" w:cs="Calibri Light"/>
        </w:rPr>
        <w:t>Jejich celková délka tv</w:t>
      </w:r>
      <w:r w:rsidR="003A16BB">
        <w:rPr>
          <w:rStyle w:val="dn"/>
          <w:rFonts w:ascii="Calibri Light" w:eastAsia="Calibri Light" w:hAnsi="Calibri Light" w:cs="Calibri Light"/>
        </w:rPr>
        <w:t xml:space="preserve">oří neuvěřitelných 1,3 kilometrů. </w:t>
      </w:r>
      <w:r w:rsidR="008C4F67">
        <w:rPr>
          <w:rStyle w:val="dn"/>
          <w:rFonts w:ascii="Calibri Light" w:eastAsia="Calibri Light" w:hAnsi="Calibri Light" w:cs="Calibri Light"/>
        </w:rPr>
        <w:t>Samotný systém květníků je ojedinělý a nebyl nikdy v českých podmínkách</w:t>
      </w:r>
      <w:r w:rsidR="00303406">
        <w:rPr>
          <w:rStyle w:val="dn"/>
          <w:rFonts w:ascii="Calibri Light" w:eastAsia="Calibri Light" w:hAnsi="Calibri Light" w:cs="Calibri Light"/>
        </w:rPr>
        <w:t xml:space="preserve"> navržen, natož </w:t>
      </w:r>
      <w:r w:rsidR="002C27B8">
        <w:rPr>
          <w:rStyle w:val="dn"/>
          <w:rFonts w:ascii="Calibri Light" w:eastAsia="Calibri Light" w:hAnsi="Calibri Light" w:cs="Calibri Light"/>
        </w:rPr>
        <w:t>proveden</w:t>
      </w:r>
      <w:r w:rsidR="00CD0D41">
        <w:rPr>
          <w:rStyle w:val="Znakapoznpodarou"/>
          <w:rFonts w:ascii="Calibri Light" w:eastAsia="Calibri Light" w:hAnsi="Calibri Light" w:cs="Calibri Light"/>
        </w:rPr>
        <w:footnoteReference w:id="2"/>
      </w:r>
      <w:r w:rsidR="002C27B8">
        <w:rPr>
          <w:rStyle w:val="dn"/>
          <w:rFonts w:ascii="Calibri Light" w:eastAsia="Calibri Light" w:hAnsi="Calibri Light" w:cs="Calibri Light"/>
        </w:rPr>
        <w:t xml:space="preserve">. </w:t>
      </w:r>
      <w:r w:rsidR="006309A0">
        <w:rPr>
          <w:rStyle w:val="dn"/>
          <w:rFonts w:ascii="Calibri Light" w:eastAsia="Calibri Light" w:hAnsi="Calibri Light" w:cs="Calibri Light"/>
        </w:rPr>
        <w:t xml:space="preserve">Jeho </w:t>
      </w:r>
      <w:r w:rsidR="00DA57A2">
        <w:rPr>
          <w:rStyle w:val="dn"/>
          <w:rFonts w:ascii="Calibri Light" w:eastAsia="Calibri Light" w:hAnsi="Calibri Light" w:cs="Calibri Light"/>
        </w:rPr>
        <w:t>konstrukce včetně vnitřního bednění</w:t>
      </w:r>
      <w:r w:rsidR="009C218A">
        <w:rPr>
          <w:rStyle w:val="dn"/>
          <w:rFonts w:ascii="Calibri Light" w:eastAsia="Calibri Light" w:hAnsi="Calibri Light" w:cs="Calibri Light"/>
        </w:rPr>
        <w:t xml:space="preserve"> se </w:t>
      </w:r>
      <w:r w:rsidR="00A76E22">
        <w:rPr>
          <w:rStyle w:val="dn"/>
          <w:rFonts w:ascii="Calibri Light" w:eastAsia="Calibri Light" w:hAnsi="Calibri Light" w:cs="Calibri Light"/>
        </w:rPr>
        <w:t>optimalizovala</w:t>
      </w:r>
      <w:r w:rsidR="009C218A">
        <w:rPr>
          <w:rStyle w:val="dn"/>
          <w:rFonts w:ascii="Calibri Light" w:eastAsia="Calibri Light" w:hAnsi="Calibri Light" w:cs="Calibri Light"/>
        </w:rPr>
        <w:t xml:space="preserve"> během </w:t>
      </w:r>
      <w:r w:rsidR="00D03F60">
        <w:rPr>
          <w:rStyle w:val="dn"/>
          <w:rFonts w:ascii="Calibri Light" w:eastAsia="Calibri Light" w:hAnsi="Calibri Light" w:cs="Calibri Light"/>
        </w:rPr>
        <w:t>vý</w:t>
      </w:r>
      <w:r w:rsidR="009C218A">
        <w:rPr>
          <w:rStyle w:val="dn"/>
          <w:rFonts w:ascii="Calibri Light" w:eastAsia="Calibri Light" w:hAnsi="Calibri Light" w:cs="Calibri Light"/>
        </w:rPr>
        <w:t>stavby</w:t>
      </w:r>
      <w:r w:rsidR="00D03F60">
        <w:rPr>
          <w:rStyle w:val="dn"/>
          <w:rFonts w:ascii="Calibri Light" w:eastAsia="Calibri Light" w:hAnsi="Calibri Light" w:cs="Calibri Light"/>
        </w:rPr>
        <w:t xml:space="preserve">, aby </w:t>
      </w:r>
      <w:r w:rsidR="00A76E22">
        <w:rPr>
          <w:rStyle w:val="dn"/>
          <w:rFonts w:ascii="Calibri Light" w:eastAsia="Calibri Light" w:hAnsi="Calibri Light" w:cs="Calibri Light"/>
        </w:rPr>
        <w:t>dokonale</w:t>
      </w:r>
      <w:r w:rsidR="00D03F60">
        <w:rPr>
          <w:rStyle w:val="dn"/>
          <w:rFonts w:ascii="Calibri Light" w:eastAsia="Calibri Light" w:hAnsi="Calibri Light" w:cs="Calibri Light"/>
        </w:rPr>
        <w:t xml:space="preserve"> vyhovovala </w:t>
      </w:r>
      <w:r w:rsidR="003D1A82">
        <w:rPr>
          <w:rStyle w:val="dn"/>
          <w:rFonts w:ascii="Calibri Light" w:eastAsia="Calibri Light" w:hAnsi="Calibri Light" w:cs="Calibri Light"/>
        </w:rPr>
        <w:t>konstrukci budovy.</w:t>
      </w:r>
      <w:r w:rsidR="003F2932">
        <w:rPr>
          <w:rStyle w:val="dn"/>
          <w:rFonts w:ascii="Calibri Light" w:eastAsia="Calibri Light" w:hAnsi="Calibri Light" w:cs="Calibri Light"/>
        </w:rPr>
        <w:t xml:space="preserve"> </w:t>
      </w:r>
      <w:r w:rsidR="00436554">
        <w:rPr>
          <w:rStyle w:val="dn"/>
          <w:rFonts w:ascii="Calibri Light" w:eastAsia="Calibri Light" w:hAnsi="Calibri Light" w:cs="Calibri Light"/>
        </w:rPr>
        <w:t>Celkem bude v</w:t>
      </w:r>
      <w:r w:rsidR="000C3CD0">
        <w:rPr>
          <w:rStyle w:val="dn"/>
          <w:rFonts w:ascii="Calibri Light" w:eastAsia="Calibri Light" w:hAnsi="Calibri Light" w:cs="Calibri Light"/>
        </w:rPr>
        <w:t> </w:t>
      </w:r>
      <w:r w:rsidR="00084D75">
        <w:rPr>
          <w:rStyle w:val="dn"/>
          <w:rFonts w:ascii="Calibri Light" w:eastAsia="Calibri Light" w:hAnsi="Calibri Light" w:cs="Calibri Light"/>
        </w:rPr>
        <w:t>květní</w:t>
      </w:r>
      <w:r w:rsidR="000C3CD0">
        <w:rPr>
          <w:rStyle w:val="dn"/>
          <w:rFonts w:ascii="Calibri Light" w:eastAsia="Calibri Light" w:hAnsi="Calibri Light" w:cs="Calibri Light"/>
        </w:rPr>
        <w:t xml:space="preserve">cích </w:t>
      </w:r>
      <w:r w:rsidR="00084D75">
        <w:rPr>
          <w:rStyle w:val="dn"/>
          <w:rFonts w:ascii="Calibri Light" w:eastAsia="Calibri Light" w:hAnsi="Calibri Light" w:cs="Calibri Light"/>
        </w:rPr>
        <w:t>na terasách</w:t>
      </w:r>
      <w:r w:rsidR="006E6B8E">
        <w:rPr>
          <w:rStyle w:val="dn"/>
          <w:rFonts w:ascii="Calibri Light" w:eastAsia="Calibri Light" w:hAnsi="Calibri Light" w:cs="Calibri Light"/>
        </w:rPr>
        <w:t xml:space="preserve">, </w:t>
      </w:r>
      <w:r w:rsidR="00084D75">
        <w:rPr>
          <w:rStyle w:val="dn"/>
          <w:rFonts w:ascii="Calibri Light" w:eastAsia="Calibri Light" w:hAnsi="Calibri Light" w:cs="Calibri Light"/>
        </w:rPr>
        <w:t xml:space="preserve">v parku, na předzahrádkách, v dešťových zahradách </w:t>
      </w:r>
      <w:r w:rsidR="006E6B8E">
        <w:rPr>
          <w:rStyle w:val="dn"/>
          <w:rFonts w:ascii="Calibri Light" w:eastAsia="Calibri Light" w:hAnsi="Calibri Light" w:cs="Calibri Light"/>
        </w:rPr>
        <w:t>a</w:t>
      </w:r>
      <w:r w:rsidR="005B0B6A">
        <w:rPr>
          <w:rStyle w:val="dn"/>
          <w:rFonts w:ascii="Calibri Light" w:eastAsia="Calibri Light" w:hAnsi="Calibri Light" w:cs="Calibri Light"/>
        </w:rPr>
        <w:t xml:space="preserve"> na střeše budovy</w:t>
      </w:r>
      <w:r w:rsidR="006E6B8E">
        <w:rPr>
          <w:rStyle w:val="dn"/>
          <w:rFonts w:ascii="Calibri Light" w:eastAsia="Calibri Light" w:hAnsi="Calibri Light" w:cs="Calibri Light"/>
        </w:rPr>
        <w:t xml:space="preserve"> rozmístěno 32 000 nejrůznějších druhů květin, bylin, keřů a stromů</w:t>
      </w:r>
      <w:r w:rsidR="005B0B6A">
        <w:rPr>
          <w:rStyle w:val="dn"/>
          <w:rFonts w:ascii="Calibri Light" w:eastAsia="Calibri Light" w:hAnsi="Calibri Light" w:cs="Calibri Light"/>
        </w:rPr>
        <w:t xml:space="preserve">. </w:t>
      </w:r>
      <w:r w:rsidR="004004C7">
        <w:rPr>
          <w:rStyle w:val="dn"/>
          <w:rFonts w:ascii="Calibri Light" w:eastAsia="Calibri Light" w:hAnsi="Calibri Light" w:cs="Calibri Light"/>
        </w:rPr>
        <w:t xml:space="preserve">Projekt Sakura tak pokoří i </w:t>
      </w:r>
      <w:r w:rsidR="00526EF7">
        <w:rPr>
          <w:rStyle w:val="dn"/>
          <w:rFonts w:ascii="Calibri Light" w:eastAsia="Calibri Light" w:hAnsi="Calibri Light" w:cs="Calibri Light"/>
        </w:rPr>
        <w:t>znám</w:t>
      </w:r>
      <w:r w:rsidR="00442497">
        <w:rPr>
          <w:rStyle w:val="dn"/>
          <w:rFonts w:ascii="Calibri Light" w:eastAsia="Calibri Light" w:hAnsi="Calibri Light" w:cs="Calibri Light"/>
        </w:rPr>
        <w:t>é zelené milánské věže</w:t>
      </w:r>
      <w:r w:rsidR="00526EF7">
        <w:rPr>
          <w:rStyle w:val="dn"/>
          <w:rFonts w:ascii="Calibri Light" w:eastAsia="Calibri Light" w:hAnsi="Calibri Light" w:cs="Calibri Light"/>
        </w:rPr>
        <w:t xml:space="preserve"> Bosco Verticale s „pouhými“ </w:t>
      </w:r>
      <w:r w:rsidR="00C53A98">
        <w:rPr>
          <w:rStyle w:val="dn"/>
          <w:rFonts w:ascii="Calibri Light" w:eastAsia="Calibri Light" w:hAnsi="Calibri Light" w:cs="Calibri Light"/>
        </w:rPr>
        <w:t xml:space="preserve">necelými </w:t>
      </w:r>
      <w:r w:rsidR="00526EF7">
        <w:rPr>
          <w:rStyle w:val="dn"/>
          <w:rFonts w:ascii="Calibri Light" w:eastAsia="Calibri Light" w:hAnsi="Calibri Light" w:cs="Calibri Light"/>
        </w:rPr>
        <w:t>20 000 kusy.</w:t>
      </w:r>
      <w:r w:rsidR="001F3CD1">
        <w:rPr>
          <w:rStyle w:val="dn"/>
          <w:rFonts w:ascii="Calibri Light" w:eastAsia="Calibri Light" w:hAnsi="Calibri Light" w:cs="Calibri Light"/>
        </w:rPr>
        <w:t xml:space="preserve"> </w:t>
      </w:r>
    </w:p>
    <w:p w14:paraId="74304CA8" w14:textId="77777777" w:rsidR="000C3CD0" w:rsidRDefault="000C3CD0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</w:p>
    <w:p w14:paraId="3494A0FA" w14:textId="18C4FC65" w:rsidR="00703F9F" w:rsidRPr="00E501F3" w:rsidRDefault="00BE0D90" w:rsidP="008F3BBF">
      <w:pPr>
        <w:spacing w:after="0"/>
        <w:jc w:val="both"/>
        <w:rPr>
          <w:rStyle w:val="dn"/>
          <w:rFonts w:ascii="Calibri Light" w:eastAsia="Calibri Light" w:hAnsi="Calibri Light" w:cs="Calibri Light"/>
          <w:i/>
        </w:rPr>
      </w:pPr>
      <w:r>
        <w:rPr>
          <w:rStyle w:val="dn"/>
          <w:rFonts w:ascii="Calibri Light" w:eastAsia="Calibri Light" w:hAnsi="Calibri Light" w:cs="Calibri Light"/>
        </w:rPr>
        <w:t xml:space="preserve">Vhodná skladba veškeré vegetace </w:t>
      </w:r>
      <w:r w:rsidR="00B518B5">
        <w:rPr>
          <w:rStyle w:val="dn"/>
          <w:rFonts w:ascii="Calibri Light" w:eastAsia="Calibri Light" w:hAnsi="Calibri Light" w:cs="Calibri Light"/>
        </w:rPr>
        <w:t xml:space="preserve">a řešení zavlažování </w:t>
      </w:r>
      <w:r>
        <w:rPr>
          <w:rStyle w:val="dn"/>
          <w:rFonts w:ascii="Calibri Light" w:eastAsia="Calibri Light" w:hAnsi="Calibri Light" w:cs="Calibri Light"/>
        </w:rPr>
        <w:t>byl</w:t>
      </w:r>
      <w:r w:rsidR="00B518B5">
        <w:rPr>
          <w:rStyle w:val="dn"/>
          <w:rFonts w:ascii="Calibri Light" w:eastAsia="Calibri Light" w:hAnsi="Calibri Light" w:cs="Calibri Light"/>
        </w:rPr>
        <w:t>y</w:t>
      </w:r>
      <w:r>
        <w:rPr>
          <w:rStyle w:val="dn"/>
          <w:rFonts w:ascii="Calibri Light" w:eastAsia="Calibri Light" w:hAnsi="Calibri Light" w:cs="Calibri Light"/>
        </w:rPr>
        <w:t xml:space="preserve"> výzvou pro </w:t>
      </w:r>
      <w:r w:rsidR="00565A9E">
        <w:rPr>
          <w:rStyle w:val="dn"/>
          <w:rFonts w:ascii="Calibri Light" w:eastAsia="Calibri Light" w:hAnsi="Calibri Light" w:cs="Calibri Light"/>
        </w:rPr>
        <w:t>zahradní ateli</w:t>
      </w:r>
      <w:r w:rsidR="0008085B">
        <w:rPr>
          <w:rStyle w:val="dn"/>
          <w:rFonts w:ascii="Calibri Light" w:eastAsia="Calibri Light" w:hAnsi="Calibri Light" w:cs="Calibri Light"/>
        </w:rPr>
        <w:t>e</w:t>
      </w:r>
      <w:r w:rsidR="00565A9E">
        <w:rPr>
          <w:rStyle w:val="dn"/>
          <w:rFonts w:ascii="Calibri Light" w:eastAsia="Calibri Light" w:hAnsi="Calibri Light" w:cs="Calibri Light"/>
        </w:rPr>
        <w:t xml:space="preserve">r Flera. </w:t>
      </w:r>
      <w:r w:rsidR="00C92448">
        <w:rPr>
          <w:rStyle w:val="dn"/>
          <w:rFonts w:ascii="Calibri Light" w:eastAsia="Calibri Light" w:hAnsi="Calibri Light" w:cs="Calibri Light"/>
        </w:rPr>
        <w:t xml:space="preserve">Jeho architekti </w:t>
      </w:r>
      <w:r w:rsidR="004B3298">
        <w:rPr>
          <w:rStyle w:val="dn"/>
          <w:rFonts w:ascii="Calibri Light" w:eastAsia="Calibri Light" w:hAnsi="Calibri Light" w:cs="Calibri Light"/>
        </w:rPr>
        <w:t xml:space="preserve">v návrhu pracovali se všemi druhy </w:t>
      </w:r>
      <w:r w:rsidR="00FB0855">
        <w:rPr>
          <w:rStyle w:val="dn"/>
          <w:rFonts w:ascii="Calibri Light" w:eastAsia="Calibri Light" w:hAnsi="Calibri Light" w:cs="Calibri Light"/>
        </w:rPr>
        <w:t>zeleně</w:t>
      </w:r>
      <w:r w:rsidR="004B3298">
        <w:rPr>
          <w:rStyle w:val="dn"/>
          <w:rFonts w:ascii="Calibri Light" w:eastAsia="Calibri Light" w:hAnsi="Calibri Light" w:cs="Calibri Light"/>
        </w:rPr>
        <w:t>, aby</w:t>
      </w:r>
      <w:r w:rsidR="00E67085">
        <w:rPr>
          <w:rStyle w:val="dn"/>
          <w:rFonts w:ascii="Calibri Light" w:eastAsia="Calibri Light" w:hAnsi="Calibri Light" w:cs="Calibri Light"/>
        </w:rPr>
        <w:t xml:space="preserve"> skladba byla pestrá a vytvořila odolná společenstva</w:t>
      </w:r>
      <w:r w:rsidR="00615B62">
        <w:rPr>
          <w:rStyle w:val="dn"/>
          <w:rFonts w:ascii="Calibri Light" w:eastAsia="Calibri Light" w:hAnsi="Calibri Light" w:cs="Calibri Light"/>
        </w:rPr>
        <w:t xml:space="preserve">. Použité </w:t>
      </w:r>
      <w:r w:rsidR="00B217DA">
        <w:rPr>
          <w:rStyle w:val="dn"/>
          <w:rFonts w:ascii="Calibri Light" w:eastAsia="Calibri Light" w:hAnsi="Calibri Light" w:cs="Calibri Light"/>
        </w:rPr>
        <w:t xml:space="preserve">rostliny </w:t>
      </w:r>
      <w:r w:rsidR="00615B62">
        <w:rPr>
          <w:rStyle w:val="dn"/>
          <w:rFonts w:ascii="Calibri Light" w:eastAsia="Calibri Light" w:hAnsi="Calibri Light" w:cs="Calibri Light"/>
        </w:rPr>
        <w:t xml:space="preserve">jsou méně náročné na zálivku a dobře snáší </w:t>
      </w:r>
      <w:r w:rsidR="00B217DA">
        <w:rPr>
          <w:rStyle w:val="dn"/>
          <w:rFonts w:ascii="Calibri Light" w:eastAsia="Calibri Light" w:hAnsi="Calibri Light" w:cs="Calibri Light"/>
        </w:rPr>
        <w:t xml:space="preserve">místní </w:t>
      </w:r>
      <w:r w:rsidR="00615B62">
        <w:rPr>
          <w:rStyle w:val="dn"/>
          <w:rFonts w:ascii="Calibri Light" w:eastAsia="Calibri Light" w:hAnsi="Calibri Light" w:cs="Calibri Light"/>
        </w:rPr>
        <w:t>podmínky bez zvláštní péče.</w:t>
      </w:r>
      <w:r w:rsidR="00955A25">
        <w:rPr>
          <w:rStyle w:val="dn"/>
          <w:rFonts w:ascii="Calibri Light" w:eastAsia="Calibri Light" w:hAnsi="Calibri Light" w:cs="Calibri Light"/>
        </w:rPr>
        <w:t xml:space="preserve"> Výrazně jsou zastoupeny lokální druhy, i když hlavní dominantou budou asijské třešně sakury, které jsou tváří projektu.</w:t>
      </w:r>
      <w:r w:rsidR="00615B62">
        <w:rPr>
          <w:rStyle w:val="dn"/>
          <w:rFonts w:ascii="Calibri Light" w:eastAsia="Calibri Light" w:hAnsi="Calibri Light" w:cs="Calibri Light"/>
        </w:rPr>
        <w:t xml:space="preserve"> </w:t>
      </w:r>
      <w:r w:rsidR="000D3D43">
        <w:rPr>
          <w:rStyle w:val="dn"/>
          <w:rFonts w:ascii="Calibri Light" w:eastAsia="Calibri Light" w:hAnsi="Calibri Light" w:cs="Calibri Light"/>
        </w:rPr>
        <w:t xml:space="preserve">Dva roky od kolaudace, </w:t>
      </w:r>
      <w:r w:rsidR="00B600DA">
        <w:rPr>
          <w:rStyle w:val="dn"/>
          <w:rFonts w:ascii="Calibri Light" w:eastAsia="Calibri Light" w:hAnsi="Calibri Light" w:cs="Calibri Light"/>
        </w:rPr>
        <w:t xml:space="preserve">jež </w:t>
      </w:r>
      <w:r w:rsidR="000D3D43">
        <w:rPr>
          <w:rStyle w:val="dn"/>
          <w:rFonts w:ascii="Calibri Light" w:eastAsia="Calibri Light" w:hAnsi="Calibri Light" w:cs="Calibri Light"/>
        </w:rPr>
        <w:t>jsou nutné pro dokonalé uchycení a</w:t>
      </w:r>
      <w:r w:rsidR="009C0F2F">
        <w:rPr>
          <w:rStyle w:val="dn"/>
          <w:rFonts w:ascii="Calibri Light" w:eastAsia="Calibri Light" w:hAnsi="Calibri Light" w:cs="Calibri Light"/>
        </w:rPr>
        <w:t> </w:t>
      </w:r>
      <w:r w:rsidR="000D3D43">
        <w:rPr>
          <w:rStyle w:val="dn"/>
          <w:rFonts w:ascii="Calibri Light" w:eastAsia="Calibri Light" w:hAnsi="Calibri Light" w:cs="Calibri Light"/>
        </w:rPr>
        <w:t xml:space="preserve">ustálení </w:t>
      </w:r>
      <w:r w:rsidR="008C7EED">
        <w:rPr>
          <w:rStyle w:val="dn"/>
          <w:rFonts w:ascii="Calibri Light" w:eastAsia="Calibri Light" w:hAnsi="Calibri Light" w:cs="Calibri Light"/>
        </w:rPr>
        <w:t>vegetace</w:t>
      </w:r>
      <w:r w:rsidR="000D3D43">
        <w:rPr>
          <w:rStyle w:val="dn"/>
          <w:rFonts w:ascii="Calibri Light" w:eastAsia="Calibri Light" w:hAnsi="Calibri Light" w:cs="Calibri Light"/>
        </w:rPr>
        <w:t xml:space="preserve">, bude developer T.E na své náklady hradit </w:t>
      </w:r>
      <w:r w:rsidR="004E5349">
        <w:rPr>
          <w:rStyle w:val="dn"/>
          <w:rFonts w:ascii="Calibri Light" w:eastAsia="Calibri Light" w:hAnsi="Calibri Light" w:cs="Calibri Light"/>
        </w:rPr>
        <w:t>správu</w:t>
      </w:r>
      <w:r w:rsidR="000D3D43">
        <w:rPr>
          <w:rStyle w:val="dn"/>
          <w:rFonts w:ascii="Calibri Light" w:eastAsia="Calibri Light" w:hAnsi="Calibri Light" w:cs="Calibri Light"/>
        </w:rPr>
        <w:t xml:space="preserve"> zahradnické firmy. Zeleň, která je přístupná i</w:t>
      </w:r>
      <w:r w:rsidR="00EA2236">
        <w:rPr>
          <w:rStyle w:val="dn"/>
          <w:rFonts w:ascii="Calibri Light" w:eastAsia="Calibri Light" w:hAnsi="Calibri Light" w:cs="Calibri Light"/>
        </w:rPr>
        <w:t> </w:t>
      </w:r>
      <w:r w:rsidR="000D3D43">
        <w:rPr>
          <w:rStyle w:val="dn"/>
          <w:rFonts w:ascii="Calibri Light" w:eastAsia="Calibri Light" w:hAnsi="Calibri Light" w:cs="Calibri Light"/>
        </w:rPr>
        <w:t xml:space="preserve">z fasády, </w:t>
      </w:r>
      <w:r w:rsidR="00BE441F">
        <w:rPr>
          <w:rStyle w:val="dn"/>
          <w:rFonts w:ascii="Calibri Light" w:eastAsia="Calibri Light" w:hAnsi="Calibri Light" w:cs="Calibri Light"/>
        </w:rPr>
        <w:t xml:space="preserve">tedy </w:t>
      </w:r>
      <w:r w:rsidR="000D3D43">
        <w:rPr>
          <w:rStyle w:val="dn"/>
          <w:rFonts w:ascii="Calibri Light" w:eastAsia="Calibri Light" w:hAnsi="Calibri Light" w:cs="Calibri Light"/>
        </w:rPr>
        <w:t>nebude trpět nedostatkem péče, ani když majitelé stráví delší čas třeba v zahraničí.</w:t>
      </w:r>
      <w:r w:rsidR="00493902">
        <w:rPr>
          <w:rStyle w:val="dn"/>
          <w:rFonts w:ascii="Calibri Light" w:eastAsia="Calibri Light" w:hAnsi="Calibri Light" w:cs="Calibri Light"/>
        </w:rPr>
        <w:t xml:space="preserve"> </w:t>
      </w:r>
      <w:r w:rsidR="00DF451E" w:rsidRPr="00E501F3">
        <w:rPr>
          <w:rStyle w:val="dn"/>
          <w:rFonts w:ascii="Calibri Light" w:eastAsia="Calibri Light" w:hAnsi="Calibri Light" w:cs="Calibri Light"/>
          <w:i/>
        </w:rPr>
        <w:t>„</w:t>
      </w:r>
      <w:r w:rsidR="00EE05BA" w:rsidRPr="00ED7E27">
        <w:rPr>
          <w:rStyle w:val="dn"/>
          <w:rFonts w:ascii="Calibri Light" w:eastAsia="Calibri Light" w:hAnsi="Calibri Light" w:cs="Calibri Light"/>
          <w:i/>
        </w:rPr>
        <w:t xml:space="preserve">Při výběru rostlin </w:t>
      </w:r>
      <w:r w:rsidR="00122360">
        <w:rPr>
          <w:rStyle w:val="dn"/>
          <w:rFonts w:ascii="Calibri Light" w:eastAsia="Calibri Light" w:hAnsi="Calibri Light" w:cs="Calibri Light"/>
          <w:i/>
        </w:rPr>
        <w:t>jsme se zaměř</w:t>
      </w:r>
      <w:r w:rsidR="001F2592">
        <w:rPr>
          <w:rStyle w:val="dn"/>
          <w:rFonts w:ascii="Calibri Light" w:eastAsia="Calibri Light" w:hAnsi="Calibri Light" w:cs="Calibri Light"/>
          <w:i/>
        </w:rPr>
        <w:t>i</w:t>
      </w:r>
      <w:r w:rsidR="00122360">
        <w:rPr>
          <w:rStyle w:val="dn"/>
          <w:rFonts w:ascii="Calibri Light" w:eastAsia="Calibri Light" w:hAnsi="Calibri Light" w:cs="Calibri Light"/>
          <w:i/>
        </w:rPr>
        <w:t xml:space="preserve">li </w:t>
      </w:r>
      <w:r w:rsidR="0031533D">
        <w:rPr>
          <w:rStyle w:val="dn"/>
          <w:rFonts w:ascii="Calibri Light" w:eastAsia="Calibri Light" w:hAnsi="Calibri Light" w:cs="Calibri Light"/>
          <w:i/>
        </w:rPr>
        <w:t xml:space="preserve">jak </w:t>
      </w:r>
      <w:r w:rsidR="00EE05BA" w:rsidRPr="00ED7E27">
        <w:rPr>
          <w:rStyle w:val="dn"/>
          <w:rFonts w:ascii="Calibri Light" w:eastAsia="Calibri Light" w:hAnsi="Calibri Light" w:cs="Calibri Light"/>
          <w:i/>
        </w:rPr>
        <w:t xml:space="preserve">na květiny a okrasné traviny, </w:t>
      </w:r>
      <w:r w:rsidR="0031533D">
        <w:rPr>
          <w:rStyle w:val="dn"/>
          <w:rFonts w:ascii="Calibri Light" w:eastAsia="Calibri Light" w:hAnsi="Calibri Light" w:cs="Calibri Light"/>
          <w:i/>
        </w:rPr>
        <w:t xml:space="preserve">tak </w:t>
      </w:r>
      <w:r w:rsidR="00EE05BA" w:rsidRPr="00ED7E27">
        <w:rPr>
          <w:rStyle w:val="dn"/>
          <w:rFonts w:ascii="Calibri Light" w:eastAsia="Calibri Light" w:hAnsi="Calibri Light" w:cs="Calibri Light"/>
          <w:i/>
        </w:rPr>
        <w:t>na vzrostlé stromy a</w:t>
      </w:r>
      <w:r w:rsidR="00BE441F">
        <w:rPr>
          <w:rStyle w:val="dn"/>
          <w:rFonts w:ascii="Calibri Light" w:eastAsia="Calibri Light" w:hAnsi="Calibri Light" w:cs="Calibri Light"/>
          <w:i/>
        </w:rPr>
        <w:t> </w:t>
      </w:r>
      <w:r w:rsidR="00EE05BA" w:rsidRPr="00ED7E27">
        <w:rPr>
          <w:rStyle w:val="dn"/>
          <w:rFonts w:ascii="Calibri Light" w:eastAsia="Calibri Light" w:hAnsi="Calibri Light" w:cs="Calibri Light"/>
          <w:i/>
        </w:rPr>
        <w:t>keříky se sladkými plody.</w:t>
      </w:r>
      <w:r w:rsidR="00E60322">
        <w:rPr>
          <w:rStyle w:val="dn"/>
          <w:rFonts w:ascii="Calibri Light" w:eastAsia="Calibri Light" w:hAnsi="Calibri Light" w:cs="Calibri Light"/>
          <w:i/>
        </w:rPr>
        <w:t xml:space="preserve"> </w:t>
      </w:r>
      <w:r w:rsidR="007765CE">
        <w:rPr>
          <w:rStyle w:val="dn"/>
          <w:rFonts w:ascii="Calibri Light" w:eastAsia="Calibri Light" w:hAnsi="Calibri Light" w:cs="Calibri Light"/>
          <w:i/>
        </w:rPr>
        <w:t>Chtěli jsme</w:t>
      </w:r>
      <w:r w:rsidR="001F2592">
        <w:rPr>
          <w:rStyle w:val="dn"/>
          <w:rFonts w:ascii="Calibri Light" w:eastAsia="Calibri Light" w:hAnsi="Calibri Light" w:cs="Calibri Light"/>
          <w:i/>
        </w:rPr>
        <w:t>, aby všudypřítomná zeleň neb</w:t>
      </w:r>
      <w:r w:rsidR="00E97D29">
        <w:rPr>
          <w:rStyle w:val="dn"/>
          <w:rFonts w:ascii="Calibri Light" w:eastAsia="Calibri Light" w:hAnsi="Calibri Light" w:cs="Calibri Light"/>
          <w:i/>
        </w:rPr>
        <w:t xml:space="preserve">yla jen příjemná a hezká na pohled, ale aby si ji obyvatelé </w:t>
      </w:r>
      <w:r w:rsidR="008E5909">
        <w:rPr>
          <w:rStyle w:val="dn"/>
          <w:rFonts w:ascii="Calibri Light" w:eastAsia="Calibri Light" w:hAnsi="Calibri Light" w:cs="Calibri Light"/>
          <w:i/>
        </w:rPr>
        <w:t xml:space="preserve">Sakury </w:t>
      </w:r>
      <w:r w:rsidR="005F2A7C">
        <w:rPr>
          <w:rStyle w:val="dn"/>
          <w:rFonts w:ascii="Calibri Light" w:eastAsia="Calibri Light" w:hAnsi="Calibri Light" w:cs="Calibri Light"/>
          <w:i/>
        </w:rPr>
        <w:t xml:space="preserve">opravdu mohli </w:t>
      </w:r>
      <w:r w:rsidR="00691FD4">
        <w:rPr>
          <w:rStyle w:val="dn"/>
          <w:rFonts w:ascii="Calibri Light" w:eastAsia="Calibri Light" w:hAnsi="Calibri Light" w:cs="Calibri Light"/>
          <w:i/>
        </w:rPr>
        <w:t xml:space="preserve">naplno </w:t>
      </w:r>
      <w:r w:rsidR="005F2A7C">
        <w:rPr>
          <w:rStyle w:val="dn"/>
          <w:rFonts w:ascii="Calibri Light" w:eastAsia="Calibri Light" w:hAnsi="Calibri Light" w:cs="Calibri Light"/>
          <w:i/>
        </w:rPr>
        <w:t xml:space="preserve">užívat. </w:t>
      </w:r>
      <w:r w:rsidR="002E5C94">
        <w:rPr>
          <w:rStyle w:val="dn"/>
          <w:rFonts w:ascii="Calibri Light" w:eastAsia="Calibri Light" w:hAnsi="Calibri Light" w:cs="Calibri Light"/>
          <w:i/>
        </w:rPr>
        <w:t xml:space="preserve">V květnících na </w:t>
      </w:r>
      <w:r w:rsidR="00254761">
        <w:rPr>
          <w:rStyle w:val="dn"/>
          <w:rFonts w:ascii="Calibri Light" w:eastAsia="Calibri Light" w:hAnsi="Calibri Light" w:cs="Calibri Light"/>
          <w:i/>
        </w:rPr>
        <w:t>každé</w:t>
      </w:r>
      <w:r w:rsidR="002E5C94">
        <w:rPr>
          <w:rStyle w:val="dn"/>
          <w:rFonts w:ascii="Calibri Light" w:eastAsia="Calibri Light" w:hAnsi="Calibri Light" w:cs="Calibri Light"/>
          <w:i/>
        </w:rPr>
        <w:t>m balkon</w:t>
      </w:r>
      <w:r w:rsidR="00355F82">
        <w:rPr>
          <w:rStyle w:val="dn"/>
          <w:rFonts w:ascii="Calibri Light" w:eastAsia="Calibri Light" w:hAnsi="Calibri Light" w:cs="Calibri Light"/>
          <w:i/>
        </w:rPr>
        <w:t>u</w:t>
      </w:r>
      <w:r w:rsidR="002E5C94">
        <w:rPr>
          <w:rStyle w:val="dn"/>
          <w:rFonts w:ascii="Calibri Light" w:eastAsia="Calibri Light" w:hAnsi="Calibri Light" w:cs="Calibri Light"/>
          <w:i/>
        </w:rPr>
        <w:t xml:space="preserve"> </w:t>
      </w:r>
      <w:r w:rsidR="0016183F">
        <w:rPr>
          <w:rStyle w:val="dn"/>
          <w:rFonts w:ascii="Calibri Light" w:eastAsia="Calibri Light" w:hAnsi="Calibri Light" w:cs="Calibri Light"/>
          <w:i/>
        </w:rPr>
        <w:t xml:space="preserve">proto </w:t>
      </w:r>
      <w:r w:rsidR="002E5C94">
        <w:rPr>
          <w:rStyle w:val="dn"/>
          <w:rFonts w:ascii="Calibri Light" w:eastAsia="Calibri Light" w:hAnsi="Calibri Light" w:cs="Calibri Light"/>
          <w:i/>
        </w:rPr>
        <w:t>budou vysazené bylinky a</w:t>
      </w:r>
      <w:r w:rsidR="009F2145">
        <w:rPr>
          <w:rStyle w:val="dn"/>
          <w:rFonts w:ascii="Calibri Light" w:eastAsia="Calibri Light" w:hAnsi="Calibri Light" w:cs="Calibri Light"/>
          <w:i/>
        </w:rPr>
        <w:t> </w:t>
      </w:r>
      <w:r w:rsidR="002E5C94">
        <w:rPr>
          <w:rStyle w:val="dn"/>
          <w:rFonts w:ascii="Calibri Light" w:eastAsia="Calibri Light" w:hAnsi="Calibri Light" w:cs="Calibri Light"/>
          <w:i/>
        </w:rPr>
        <w:t>jedlé plod</w:t>
      </w:r>
      <w:r w:rsidR="00915B61">
        <w:rPr>
          <w:rStyle w:val="dn"/>
          <w:rFonts w:ascii="Calibri Light" w:eastAsia="Calibri Light" w:hAnsi="Calibri Light" w:cs="Calibri Light"/>
          <w:i/>
        </w:rPr>
        <w:t xml:space="preserve">y jako například </w:t>
      </w:r>
      <w:r w:rsidR="0019654F">
        <w:rPr>
          <w:rStyle w:val="dn"/>
          <w:rFonts w:ascii="Calibri Light" w:eastAsia="Calibri Light" w:hAnsi="Calibri Light" w:cs="Calibri Light"/>
          <w:i/>
        </w:rPr>
        <w:t xml:space="preserve">kanadská borůvka, maliník, </w:t>
      </w:r>
      <w:r w:rsidR="00915B61">
        <w:rPr>
          <w:rStyle w:val="dn"/>
          <w:rFonts w:ascii="Calibri Light" w:eastAsia="Calibri Light" w:hAnsi="Calibri Light" w:cs="Calibri Light"/>
          <w:i/>
        </w:rPr>
        <w:t>máta, šalvěj</w:t>
      </w:r>
      <w:r w:rsidR="0019654F">
        <w:rPr>
          <w:rStyle w:val="dn"/>
          <w:rFonts w:ascii="Calibri Light" w:eastAsia="Calibri Light" w:hAnsi="Calibri Light" w:cs="Calibri Light"/>
          <w:i/>
        </w:rPr>
        <w:t xml:space="preserve"> či</w:t>
      </w:r>
      <w:r w:rsidR="00915B61">
        <w:rPr>
          <w:rStyle w:val="dn"/>
          <w:rFonts w:ascii="Calibri Light" w:eastAsia="Calibri Light" w:hAnsi="Calibri Light" w:cs="Calibri Light"/>
          <w:i/>
        </w:rPr>
        <w:t xml:space="preserve"> mateřídouška</w:t>
      </w:r>
      <w:r w:rsidR="00EE3E1A">
        <w:rPr>
          <w:rStyle w:val="dn"/>
          <w:rFonts w:ascii="Calibri Light" w:eastAsia="Calibri Light" w:hAnsi="Calibri Light" w:cs="Calibri Light"/>
          <w:i/>
        </w:rPr>
        <w:t>.</w:t>
      </w:r>
      <w:r w:rsidR="003C42E5">
        <w:rPr>
          <w:rStyle w:val="dn"/>
          <w:rFonts w:ascii="Calibri Light" w:eastAsia="Calibri Light" w:hAnsi="Calibri Light" w:cs="Calibri Light"/>
          <w:i/>
        </w:rPr>
        <w:t xml:space="preserve"> Klienti </w:t>
      </w:r>
      <w:r w:rsidR="004E5349">
        <w:rPr>
          <w:rStyle w:val="dn"/>
          <w:rFonts w:ascii="Calibri Light" w:eastAsia="Calibri Light" w:hAnsi="Calibri Light" w:cs="Calibri Light"/>
          <w:i/>
        </w:rPr>
        <w:t>vždy</w:t>
      </w:r>
      <w:r w:rsidR="003C42E5">
        <w:rPr>
          <w:rStyle w:val="dn"/>
          <w:rFonts w:ascii="Calibri Light" w:eastAsia="Calibri Light" w:hAnsi="Calibri Light" w:cs="Calibri Light"/>
          <w:i/>
        </w:rPr>
        <w:t xml:space="preserve"> k bytu dostávají i kartu zahrad</w:t>
      </w:r>
      <w:r w:rsidR="007F4BE5">
        <w:rPr>
          <w:rStyle w:val="dn"/>
          <w:rFonts w:ascii="Calibri Light" w:eastAsia="Calibri Light" w:hAnsi="Calibri Light" w:cs="Calibri Light"/>
          <w:i/>
        </w:rPr>
        <w:t>y, kde přesně vidí složení rostlin</w:t>
      </w:r>
      <w:r w:rsidR="003F11C1" w:rsidRPr="00E501F3">
        <w:rPr>
          <w:rStyle w:val="dn"/>
          <w:rFonts w:ascii="Calibri Light" w:eastAsia="Calibri Light" w:hAnsi="Calibri Light" w:cs="Calibri Light"/>
          <w:i/>
        </w:rPr>
        <w:t xml:space="preserve">,“ </w:t>
      </w:r>
      <w:r w:rsidR="003F11C1" w:rsidRPr="00E501F3">
        <w:rPr>
          <w:rStyle w:val="dn"/>
          <w:rFonts w:ascii="Calibri Light" w:eastAsia="Calibri Light" w:hAnsi="Calibri Light" w:cs="Calibri Light"/>
        </w:rPr>
        <w:t>říká</w:t>
      </w:r>
      <w:r w:rsidR="003F11C1" w:rsidRPr="00E501F3">
        <w:rPr>
          <w:rStyle w:val="dn"/>
          <w:rFonts w:ascii="Calibri Light" w:eastAsia="Calibri Light" w:hAnsi="Calibri Light" w:cs="Calibri Light"/>
          <w:i/>
        </w:rPr>
        <w:t xml:space="preserve"> </w:t>
      </w:r>
      <w:r w:rsidR="00A76E22">
        <w:rPr>
          <w:rStyle w:val="dn"/>
          <w:rFonts w:ascii="Calibri Light" w:eastAsia="Calibri Light" w:hAnsi="Calibri Light" w:cs="Calibri Light"/>
        </w:rPr>
        <w:t>Martin Hubinger</w:t>
      </w:r>
      <w:r w:rsidR="003F11C1" w:rsidRPr="00E501F3">
        <w:rPr>
          <w:rStyle w:val="dn"/>
          <w:rFonts w:ascii="Calibri Light" w:eastAsia="Calibri Light" w:hAnsi="Calibri Light" w:cs="Calibri Light"/>
        </w:rPr>
        <w:t>, partner skupiny T.E</w:t>
      </w:r>
      <w:r w:rsidR="007A2CC2">
        <w:rPr>
          <w:rStyle w:val="dn"/>
          <w:rFonts w:ascii="Calibri Light" w:eastAsia="Calibri Light" w:hAnsi="Calibri Light" w:cs="Calibri Light"/>
        </w:rPr>
        <w:t>.</w:t>
      </w:r>
    </w:p>
    <w:p w14:paraId="3D904B04" w14:textId="586ED16A" w:rsidR="002049B4" w:rsidRPr="00E501F3" w:rsidRDefault="002049B4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</w:p>
    <w:p w14:paraId="2DAD0723" w14:textId="1D39C3DD" w:rsidR="003A3174" w:rsidRPr="00A24BDF" w:rsidRDefault="00101321" w:rsidP="00A24BDF">
      <w:pPr>
        <w:spacing w:after="0"/>
        <w:jc w:val="both"/>
        <w:rPr>
          <w:rFonts w:ascii="Calibri Light" w:hAnsi="Calibri Light" w:cs="Calibri Light"/>
        </w:rPr>
      </w:pPr>
      <w:r>
        <w:rPr>
          <w:rStyle w:val="dn"/>
          <w:rFonts w:ascii="Calibri Light" w:eastAsia="Calibri Light" w:hAnsi="Calibri Light" w:cs="Calibri Light"/>
        </w:rPr>
        <w:t xml:space="preserve">Projekt Sakura </w:t>
      </w:r>
      <w:r w:rsidR="00ED7E27">
        <w:rPr>
          <w:rStyle w:val="dn"/>
          <w:rFonts w:ascii="Calibri Light" w:eastAsia="Calibri Light" w:hAnsi="Calibri Light" w:cs="Calibri Light"/>
        </w:rPr>
        <w:t xml:space="preserve">má vzhledem k obrovskému </w:t>
      </w:r>
      <w:r w:rsidR="00C733F6">
        <w:rPr>
          <w:rStyle w:val="dn"/>
          <w:rFonts w:ascii="Calibri Light" w:eastAsia="Calibri Light" w:hAnsi="Calibri Light" w:cs="Calibri Light"/>
        </w:rPr>
        <w:t xml:space="preserve">množství zeleně propracovaný systém efektivního zavlažování a </w:t>
      </w:r>
      <w:r w:rsidR="005F7E17">
        <w:rPr>
          <w:rStyle w:val="dn"/>
          <w:rFonts w:ascii="Calibri Light" w:eastAsia="Calibri Light" w:hAnsi="Calibri Light" w:cs="Calibri Light"/>
        </w:rPr>
        <w:t xml:space="preserve">hospodaření s vodou. </w:t>
      </w:r>
      <w:r w:rsidR="0011582A">
        <w:rPr>
          <w:rStyle w:val="dn"/>
          <w:rFonts w:ascii="Calibri Light" w:eastAsia="Calibri Light" w:hAnsi="Calibri Light" w:cs="Calibri Light"/>
        </w:rPr>
        <w:t xml:space="preserve">Kombinuje hned několik mechanismů. </w:t>
      </w:r>
      <w:r w:rsidR="005E5C42">
        <w:rPr>
          <w:rStyle w:val="dn"/>
          <w:rFonts w:ascii="Calibri Light" w:eastAsia="Calibri Light" w:hAnsi="Calibri Light" w:cs="Calibri Light"/>
        </w:rPr>
        <w:t xml:space="preserve">Prvním </w:t>
      </w:r>
      <w:r w:rsidR="006E263D">
        <w:rPr>
          <w:rStyle w:val="dn"/>
          <w:rFonts w:ascii="Calibri Light" w:eastAsia="Calibri Light" w:hAnsi="Calibri Light" w:cs="Calibri Light"/>
        </w:rPr>
        <w:t xml:space="preserve">principem je aplikace </w:t>
      </w:r>
      <w:r w:rsidR="006E263D">
        <w:rPr>
          <w:rStyle w:val="dn"/>
          <w:rFonts w:ascii="Calibri Light" w:eastAsia="Calibri Light" w:hAnsi="Calibri Light" w:cs="Calibri Light"/>
        </w:rPr>
        <w:lastRenderedPageBreak/>
        <w:t>hydroakumulační a drenážní vrstvy</w:t>
      </w:r>
      <w:r w:rsidR="007049B3">
        <w:rPr>
          <w:rStyle w:val="dn"/>
          <w:rFonts w:ascii="Calibri Light" w:eastAsia="Calibri Light" w:hAnsi="Calibri Light" w:cs="Calibri Light"/>
        </w:rPr>
        <w:t xml:space="preserve"> zejména v květnících na fasádě</w:t>
      </w:r>
      <w:r w:rsidR="008419DE">
        <w:rPr>
          <w:rStyle w:val="dn"/>
          <w:rFonts w:ascii="Calibri Light" w:eastAsia="Calibri Light" w:hAnsi="Calibri Light" w:cs="Calibri Light"/>
        </w:rPr>
        <w:t xml:space="preserve">, která </w:t>
      </w:r>
      <w:r w:rsidR="007049B3">
        <w:rPr>
          <w:rStyle w:val="dn"/>
          <w:rFonts w:ascii="Calibri Light" w:eastAsia="Calibri Light" w:hAnsi="Calibri Light" w:cs="Calibri Light"/>
        </w:rPr>
        <w:t xml:space="preserve">zde </w:t>
      </w:r>
      <w:r w:rsidR="008419DE">
        <w:rPr>
          <w:rStyle w:val="dn"/>
          <w:rFonts w:ascii="Calibri Light" w:eastAsia="Calibri Light" w:hAnsi="Calibri Light" w:cs="Calibri Light"/>
        </w:rPr>
        <w:t>udrží dostatečnou závlahu</w:t>
      </w:r>
      <w:r w:rsidR="00D5723C">
        <w:rPr>
          <w:rStyle w:val="dn"/>
          <w:rFonts w:ascii="Calibri Light" w:eastAsia="Calibri Light" w:hAnsi="Calibri Light" w:cs="Calibri Light"/>
        </w:rPr>
        <w:t xml:space="preserve">. Tuto vodu rostliny využívají mezi fázemi zalévání a deště. </w:t>
      </w:r>
      <w:r w:rsidR="00AD1280">
        <w:rPr>
          <w:rStyle w:val="dn"/>
          <w:rFonts w:ascii="Calibri Light" w:eastAsia="Calibri Light" w:hAnsi="Calibri Light" w:cs="Calibri Light"/>
        </w:rPr>
        <w:t>V</w:t>
      </w:r>
      <w:r w:rsidR="00C70822">
        <w:rPr>
          <w:rStyle w:val="dn"/>
          <w:rFonts w:ascii="Calibri Light" w:eastAsia="Calibri Light" w:hAnsi="Calibri Light" w:cs="Calibri Light"/>
        </w:rPr>
        <w:t>elk</w:t>
      </w:r>
      <w:r w:rsidR="00AD1280">
        <w:rPr>
          <w:rStyle w:val="dn"/>
          <w:rFonts w:ascii="Calibri Light" w:eastAsia="Calibri Light" w:hAnsi="Calibri Light" w:cs="Calibri Light"/>
        </w:rPr>
        <w:t xml:space="preserve">é </w:t>
      </w:r>
      <w:r w:rsidR="00C70822">
        <w:rPr>
          <w:rStyle w:val="dn"/>
          <w:rFonts w:ascii="Calibri Light" w:eastAsia="Calibri Light" w:hAnsi="Calibri Light" w:cs="Calibri Light"/>
        </w:rPr>
        <w:t>zatravněn</w:t>
      </w:r>
      <w:r w:rsidR="00AD1280">
        <w:rPr>
          <w:rStyle w:val="dn"/>
          <w:rFonts w:ascii="Calibri Light" w:eastAsia="Calibri Light" w:hAnsi="Calibri Light" w:cs="Calibri Light"/>
        </w:rPr>
        <w:t xml:space="preserve">é </w:t>
      </w:r>
      <w:r w:rsidR="00C70822">
        <w:rPr>
          <w:rStyle w:val="dn"/>
          <w:rFonts w:ascii="Calibri Light" w:eastAsia="Calibri Light" w:hAnsi="Calibri Light" w:cs="Calibri Light"/>
        </w:rPr>
        <w:t>ploch</w:t>
      </w:r>
      <w:r w:rsidR="00AD1280">
        <w:rPr>
          <w:rStyle w:val="dn"/>
          <w:rFonts w:ascii="Calibri Light" w:eastAsia="Calibri Light" w:hAnsi="Calibri Light" w:cs="Calibri Light"/>
        </w:rPr>
        <w:t xml:space="preserve">y budou zavlažovány automatickými postřikovači. </w:t>
      </w:r>
      <w:r w:rsidR="00E33962">
        <w:rPr>
          <w:rStyle w:val="dn"/>
          <w:rFonts w:ascii="Calibri Light" w:eastAsia="Calibri Light" w:hAnsi="Calibri Light" w:cs="Calibri Light"/>
        </w:rPr>
        <w:t xml:space="preserve">U jednotlivých skupin trvalek, keřů a stromů </w:t>
      </w:r>
      <w:r w:rsidR="0023338C">
        <w:rPr>
          <w:rStyle w:val="dn"/>
          <w:rFonts w:ascii="Calibri Light" w:eastAsia="Calibri Light" w:hAnsi="Calibri Light" w:cs="Calibri Light"/>
        </w:rPr>
        <w:t xml:space="preserve">se </w:t>
      </w:r>
      <w:r w:rsidR="00E33962">
        <w:rPr>
          <w:rStyle w:val="dn"/>
          <w:rFonts w:ascii="Calibri Light" w:eastAsia="Calibri Light" w:hAnsi="Calibri Light" w:cs="Calibri Light"/>
        </w:rPr>
        <w:t>použije systém mikrozávlahy</w:t>
      </w:r>
      <w:r w:rsidR="008D1F9C">
        <w:rPr>
          <w:rStyle w:val="dn"/>
          <w:rFonts w:ascii="Calibri Light" w:eastAsia="Calibri Light" w:hAnsi="Calibri Light" w:cs="Calibri Light"/>
        </w:rPr>
        <w:t xml:space="preserve">, </w:t>
      </w:r>
      <w:r w:rsidR="0023338C">
        <w:rPr>
          <w:rStyle w:val="dn"/>
          <w:rFonts w:ascii="Calibri Light" w:eastAsia="Calibri Light" w:hAnsi="Calibri Light" w:cs="Calibri Light"/>
        </w:rPr>
        <w:t xml:space="preserve">jenž </w:t>
      </w:r>
      <w:r w:rsidR="008D1F9C">
        <w:rPr>
          <w:rStyle w:val="dn"/>
          <w:rFonts w:ascii="Calibri Light" w:eastAsia="Calibri Light" w:hAnsi="Calibri Light" w:cs="Calibri Light"/>
        </w:rPr>
        <w:t>dopomůže ke snížení spotřeby vody.</w:t>
      </w:r>
      <w:r w:rsidR="00E44EF1">
        <w:rPr>
          <w:rStyle w:val="dn"/>
          <w:rFonts w:ascii="Calibri Light" w:eastAsia="Calibri Light" w:hAnsi="Calibri Light" w:cs="Calibri Light"/>
        </w:rPr>
        <w:t xml:space="preserve"> </w:t>
      </w:r>
      <w:r w:rsidR="00E44EF1" w:rsidRPr="0037672D">
        <w:rPr>
          <w:rStyle w:val="dn"/>
          <w:rFonts w:ascii="Calibri Light" w:eastAsia="Calibri Light" w:hAnsi="Calibri Light" w:cs="Calibri Light"/>
          <w:i/>
        </w:rPr>
        <w:t>„Hospod</w:t>
      </w:r>
      <w:r w:rsidR="000E70AC">
        <w:rPr>
          <w:rStyle w:val="dn"/>
          <w:rFonts w:ascii="Calibri Light" w:eastAsia="Calibri Light" w:hAnsi="Calibri Light" w:cs="Calibri Light"/>
          <w:i/>
        </w:rPr>
        <w:t>a</w:t>
      </w:r>
      <w:r w:rsidR="00E44EF1" w:rsidRPr="0037672D">
        <w:rPr>
          <w:rStyle w:val="dn"/>
          <w:rFonts w:ascii="Calibri Light" w:eastAsia="Calibri Light" w:hAnsi="Calibri Light" w:cs="Calibri Light"/>
          <w:i/>
        </w:rPr>
        <w:t>řen</w:t>
      </w:r>
      <w:r w:rsidR="00EB5C53" w:rsidRPr="0037672D">
        <w:rPr>
          <w:rStyle w:val="dn"/>
          <w:rFonts w:ascii="Calibri Light" w:eastAsia="Calibri Light" w:hAnsi="Calibri Light" w:cs="Calibri Light"/>
          <w:i/>
        </w:rPr>
        <w:t xml:space="preserve">í s vodou jsme </w:t>
      </w:r>
      <w:r w:rsidR="00B157F8" w:rsidRPr="0037672D">
        <w:rPr>
          <w:rStyle w:val="dn"/>
          <w:rFonts w:ascii="Calibri Light" w:eastAsia="Calibri Light" w:hAnsi="Calibri Light" w:cs="Calibri Light"/>
          <w:i/>
        </w:rPr>
        <w:t xml:space="preserve">na projektu Sakura </w:t>
      </w:r>
      <w:r w:rsidR="00EB5C53" w:rsidRPr="0037672D">
        <w:rPr>
          <w:rStyle w:val="dn"/>
          <w:rFonts w:ascii="Calibri Light" w:eastAsia="Calibri Light" w:hAnsi="Calibri Light" w:cs="Calibri Light"/>
          <w:i/>
        </w:rPr>
        <w:t xml:space="preserve">od začátku </w:t>
      </w:r>
      <w:r w:rsidR="00B157F8" w:rsidRPr="0037672D">
        <w:rPr>
          <w:rStyle w:val="dn"/>
          <w:rFonts w:ascii="Calibri Light" w:eastAsia="Calibri Light" w:hAnsi="Calibri Light" w:cs="Calibri Light"/>
          <w:i/>
        </w:rPr>
        <w:t>vnímal</w:t>
      </w:r>
      <w:r w:rsidR="0037672D" w:rsidRPr="0037672D">
        <w:rPr>
          <w:rStyle w:val="dn"/>
          <w:rFonts w:ascii="Calibri Light" w:eastAsia="Calibri Light" w:hAnsi="Calibri Light" w:cs="Calibri Light"/>
          <w:i/>
        </w:rPr>
        <w:t xml:space="preserve">i jako velmi důležité. </w:t>
      </w:r>
      <w:r w:rsidR="00BA5680">
        <w:rPr>
          <w:rStyle w:val="dn"/>
          <w:rFonts w:ascii="Calibri Light" w:eastAsia="Calibri Light" w:hAnsi="Calibri Light" w:cs="Calibri Light"/>
          <w:i/>
        </w:rPr>
        <w:t xml:space="preserve">Proto </w:t>
      </w:r>
      <w:r w:rsidR="00303406">
        <w:rPr>
          <w:rStyle w:val="dn"/>
          <w:rFonts w:ascii="Calibri Light" w:eastAsia="Calibri Light" w:hAnsi="Calibri Light" w:cs="Calibri Light"/>
          <w:i/>
        </w:rPr>
        <w:t xml:space="preserve">jsme </w:t>
      </w:r>
      <w:r w:rsidR="00BA5680">
        <w:rPr>
          <w:rStyle w:val="dn"/>
          <w:rFonts w:ascii="Calibri Light" w:eastAsia="Calibri Light" w:hAnsi="Calibri Light" w:cs="Calibri Light"/>
          <w:i/>
        </w:rPr>
        <w:t xml:space="preserve">zde </w:t>
      </w:r>
      <w:r w:rsidR="004E5349">
        <w:rPr>
          <w:rStyle w:val="dn"/>
          <w:rFonts w:ascii="Calibri Light" w:eastAsia="Calibri Light" w:hAnsi="Calibri Light" w:cs="Calibri Light"/>
          <w:i/>
        </w:rPr>
        <w:t>vytvořili</w:t>
      </w:r>
      <w:r w:rsidR="00303406">
        <w:rPr>
          <w:rStyle w:val="dn"/>
          <w:rFonts w:ascii="Calibri Light" w:eastAsia="Calibri Light" w:hAnsi="Calibri Light" w:cs="Calibri Light"/>
          <w:i/>
        </w:rPr>
        <w:t xml:space="preserve"> </w:t>
      </w:r>
      <w:r w:rsidR="00BA5680">
        <w:rPr>
          <w:rStyle w:val="dn"/>
          <w:rFonts w:ascii="Calibri Light" w:eastAsia="Calibri Light" w:hAnsi="Calibri Light" w:cs="Calibri Light"/>
          <w:i/>
        </w:rPr>
        <w:t>zemní vrt</w:t>
      </w:r>
      <w:r w:rsidR="00751857">
        <w:rPr>
          <w:rStyle w:val="dn"/>
          <w:rFonts w:ascii="Calibri Light" w:eastAsia="Calibri Light" w:hAnsi="Calibri Light" w:cs="Calibri Light"/>
          <w:i/>
        </w:rPr>
        <w:t xml:space="preserve">, který </w:t>
      </w:r>
      <w:r w:rsidR="004E5349">
        <w:rPr>
          <w:rStyle w:val="dn"/>
          <w:rFonts w:ascii="Calibri Light" w:eastAsia="Calibri Light" w:hAnsi="Calibri Light" w:cs="Calibri Light"/>
          <w:i/>
        </w:rPr>
        <w:t>by měl být</w:t>
      </w:r>
      <w:r w:rsidR="00751857">
        <w:rPr>
          <w:rStyle w:val="dn"/>
          <w:rFonts w:ascii="Calibri Light" w:eastAsia="Calibri Light" w:hAnsi="Calibri Light" w:cs="Calibri Light"/>
          <w:i/>
        </w:rPr>
        <w:t xml:space="preserve"> spolu s retenčními nádržemi </w:t>
      </w:r>
      <w:r w:rsidR="004E5349">
        <w:rPr>
          <w:rStyle w:val="dn"/>
          <w:rFonts w:ascii="Calibri Light" w:eastAsia="Calibri Light" w:hAnsi="Calibri Light" w:cs="Calibri Light"/>
          <w:i/>
        </w:rPr>
        <w:t>primárním</w:t>
      </w:r>
      <w:r w:rsidR="00347D98">
        <w:rPr>
          <w:rStyle w:val="dn"/>
          <w:rFonts w:ascii="Calibri Light" w:eastAsia="Calibri Light" w:hAnsi="Calibri Light" w:cs="Calibri Light"/>
          <w:i/>
        </w:rPr>
        <w:t xml:space="preserve"> zdrojem závlahy</w:t>
      </w:r>
      <w:r w:rsidR="009E2282">
        <w:rPr>
          <w:rStyle w:val="dn"/>
          <w:rFonts w:ascii="Calibri Light" w:eastAsia="Calibri Light" w:hAnsi="Calibri Light" w:cs="Calibri Light"/>
          <w:i/>
        </w:rPr>
        <w:t>.</w:t>
      </w:r>
      <w:r w:rsidR="00405A6D">
        <w:rPr>
          <w:rStyle w:val="dn"/>
          <w:rFonts w:ascii="Calibri Light" w:eastAsia="Calibri Light" w:hAnsi="Calibri Light" w:cs="Calibri Light"/>
          <w:i/>
        </w:rPr>
        <w:t xml:space="preserve"> Abychom dešťovou vodu maximálně </w:t>
      </w:r>
      <w:r w:rsidR="00420143">
        <w:rPr>
          <w:rStyle w:val="dn"/>
          <w:rFonts w:ascii="Calibri Light" w:eastAsia="Calibri Light" w:hAnsi="Calibri Light" w:cs="Calibri Light"/>
          <w:i/>
        </w:rPr>
        <w:t xml:space="preserve">zužitkovali, pracujeme s principem tzv. dešťových zahrad, jež zachytávají a akumulují povrchovou vodu ze všech zpevněných ploch v blízkosti budovy,“ </w:t>
      </w:r>
      <w:r w:rsidR="00420143" w:rsidRPr="00420143">
        <w:rPr>
          <w:rStyle w:val="dn"/>
          <w:rFonts w:ascii="Calibri Light" w:eastAsia="Calibri Light" w:hAnsi="Calibri Light" w:cs="Calibri Light"/>
        </w:rPr>
        <w:t xml:space="preserve">vysvětluje druhý partner skupiny T.E </w:t>
      </w:r>
      <w:r w:rsidR="00A76E22">
        <w:rPr>
          <w:rStyle w:val="dn"/>
          <w:rFonts w:ascii="Calibri Light" w:eastAsia="Calibri Light" w:hAnsi="Calibri Light" w:cs="Calibri Light"/>
        </w:rPr>
        <w:t>Petr Teplý</w:t>
      </w:r>
      <w:r w:rsidR="00420143" w:rsidRPr="00420143">
        <w:rPr>
          <w:rStyle w:val="dn"/>
          <w:rFonts w:ascii="Calibri Light" w:eastAsia="Calibri Light" w:hAnsi="Calibri Light" w:cs="Calibri Light"/>
        </w:rPr>
        <w:t xml:space="preserve">. </w:t>
      </w:r>
      <w:r w:rsidR="002D2653" w:rsidRPr="00A24BDF">
        <w:rPr>
          <w:rFonts w:ascii="Calibri Light" w:hAnsi="Calibri Light" w:cs="Calibri Light"/>
        </w:rPr>
        <w:t xml:space="preserve">Jde </w:t>
      </w:r>
      <w:r w:rsidR="003A3174" w:rsidRPr="00A24BDF">
        <w:rPr>
          <w:rFonts w:ascii="Calibri Light" w:hAnsi="Calibri Light" w:cs="Calibri Light"/>
        </w:rPr>
        <w:t>o</w:t>
      </w:r>
      <w:r w:rsidR="00804011">
        <w:rPr>
          <w:rFonts w:ascii="Calibri Light" w:hAnsi="Calibri Light" w:cs="Calibri Light"/>
        </w:rPr>
        <w:t> </w:t>
      </w:r>
      <w:r w:rsidR="00FB2BC7">
        <w:rPr>
          <w:rFonts w:ascii="Calibri Light" w:hAnsi="Calibri Light" w:cs="Calibri Light"/>
        </w:rPr>
        <w:t>j</w:t>
      </w:r>
      <w:r w:rsidR="003A3174" w:rsidRPr="00A24BDF">
        <w:rPr>
          <w:rFonts w:ascii="Calibri Light" w:hAnsi="Calibri Light" w:cs="Calibri Light"/>
        </w:rPr>
        <w:t>ednoduchou soustavu zahloubených rigolů osázených rostlinami se schopností reagovat na kolísavou hladinu vody. Dešťová voda je do struh přiváděna otvory v obrubnících, odkud postupně prosakuje do podloží. Velkou část závlahy do sebe rovněž pojm</w:t>
      </w:r>
      <w:r w:rsidR="00A01354">
        <w:rPr>
          <w:rFonts w:ascii="Calibri Light" w:hAnsi="Calibri Light" w:cs="Calibri Light"/>
        </w:rPr>
        <w:t xml:space="preserve">e vegetace </w:t>
      </w:r>
      <w:r w:rsidR="003A3174" w:rsidRPr="00A24BDF">
        <w:rPr>
          <w:rFonts w:ascii="Calibri Light" w:hAnsi="Calibri Light" w:cs="Calibri Light"/>
        </w:rPr>
        <w:t>a postupně ji zase uvolňuj</w:t>
      </w:r>
      <w:r w:rsidR="0002752B">
        <w:rPr>
          <w:rFonts w:ascii="Calibri Light" w:hAnsi="Calibri Light" w:cs="Calibri Light"/>
        </w:rPr>
        <w:t>e</w:t>
      </w:r>
      <w:r w:rsidR="003A3174" w:rsidRPr="00A24BDF">
        <w:rPr>
          <w:rFonts w:ascii="Calibri Light" w:hAnsi="Calibri Light" w:cs="Calibri Light"/>
        </w:rPr>
        <w:t xml:space="preserve"> do ovzduší. Přebytečná voda z květináčů bude odváděna do retenční nádrže</w:t>
      </w:r>
      <w:r w:rsidR="00F808FE">
        <w:rPr>
          <w:rFonts w:ascii="Calibri Light" w:hAnsi="Calibri Light" w:cs="Calibri Light"/>
        </w:rPr>
        <w:t xml:space="preserve"> pro pozdější </w:t>
      </w:r>
      <w:r w:rsidR="003A3174" w:rsidRPr="00A24BDF">
        <w:rPr>
          <w:rFonts w:ascii="Calibri Light" w:hAnsi="Calibri Light" w:cs="Calibri Light"/>
        </w:rPr>
        <w:t>využit</w:t>
      </w:r>
      <w:r w:rsidR="00F808FE">
        <w:rPr>
          <w:rFonts w:ascii="Calibri Light" w:hAnsi="Calibri Light" w:cs="Calibri Light"/>
        </w:rPr>
        <w:t>í</w:t>
      </w:r>
      <w:r w:rsidR="003A3174" w:rsidRPr="00A24BDF">
        <w:rPr>
          <w:rFonts w:ascii="Calibri Light" w:hAnsi="Calibri Light" w:cs="Calibri Light"/>
        </w:rPr>
        <w:t xml:space="preserve">. Při přeplnění rigolů a retenční nádrže, například při přívalových deštích, odtéká nadbytek vody do kanalizace. </w:t>
      </w:r>
    </w:p>
    <w:p w14:paraId="31B3181D" w14:textId="3EB0EB46" w:rsidR="00ED7E27" w:rsidRDefault="00ED7E27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</w:p>
    <w:p w14:paraId="07FBAE2B" w14:textId="4C1BC41C" w:rsidR="0081005B" w:rsidRDefault="00521843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Bytový dům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Sakura zahrnuje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celkem 67 jednotek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o dispozicích 1+kk až 5+kk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ve velikostech od 37 m</w:t>
      </w:r>
      <w:r w:rsidRPr="00F45CB2">
        <w:rPr>
          <w:rStyle w:val="normaltextrun"/>
          <w:rFonts w:ascii="Calibri Light" w:hAnsi="Calibri Light" w:cs="Calibri Light"/>
          <w:sz w:val="17"/>
          <w:szCs w:val="17"/>
          <w:shd w:val="clear" w:color="auto" w:fill="FFFFFF"/>
          <w:vertAlign w:val="superscript"/>
        </w:rPr>
        <w:t>2</w:t>
      </w:r>
      <w:r w:rsidR="00440A94" w:rsidRPr="00B442E5">
        <w:rPr>
          <w:rStyle w:val="normaltextrun"/>
          <w:rFonts w:ascii="Calibri Light" w:hAnsi="Calibri Light" w:cs="Calibri Light"/>
          <w:sz w:val="17"/>
          <w:szCs w:val="17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do 230 m</w:t>
      </w:r>
      <w:r w:rsidRPr="00F45CB2">
        <w:rPr>
          <w:rStyle w:val="normaltextrun"/>
          <w:rFonts w:ascii="Calibri Light" w:hAnsi="Calibri Light" w:cs="Calibri Light"/>
          <w:sz w:val="17"/>
          <w:szCs w:val="17"/>
          <w:shd w:val="clear" w:color="auto" w:fill="FFFFFF"/>
          <w:vertAlign w:val="superscript"/>
        </w:rPr>
        <w:t>2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.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V přízemí se nacház</w:t>
      </w:r>
      <w:r w:rsidR="000135A0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í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duplexy se zahradami a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v nejvyšším patře vzniknou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tři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spellingerror"/>
          <w:rFonts w:ascii="Calibri Light" w:hAnsi="Calibri Light" w:cs="Calibri Light"/>
          <w:shd w:val="clear" w:color="auto" w:fill="FFFFFF"/>
        </w:rPr>
        <w:t>penthousy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.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Všechny balkony budou disponovat zabudovanými záhony a vytvářet tak soukromé zahrady vhodné k odpočinku a relaxaci. Další</w:t>
      </w:r>
      <w:r w:rsidR="00303406">
        <w:rPr>
          <w:rStyle w:val="normaltextrun"/>
          <w:rFonts w:ascii="Calibri Light" w:hAnsi="Calibri Light" w:cs="Calibri Light"/>
          <w:shd w:val="clear" w:color="auto" w:fill="FFFFFF"/>
        </w:rPr>
        <w:t>m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="009A2F8C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specifikem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projektu je, že většina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jednotek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má okna na obou stranách </w:t>
      </w:r>
      <w:r w:rsidR="004E5349">
        <w:rPr>
          <w:rStyle w:val="normaltextrun"/>
          <w:rFonts w:ascii="Calibri Light" w:hAnsi="Calibri Light" w:cs="Calibri Light"/>
          <w:shd w:val="clear" w:color="auto" w:fill="FFFFFF"/>
        </w:rPr>
        <w:t>fasády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a po celý den </w:t>
      </w:r>
      <w:r w:rsidR="003A1B62">
        <w:rPr>
          <w:rStyle w:val="normaltextrun"/>
          <w:rFonts w:ascii="Calibri Light" w:hAnsi="Calibri Light" w:cs="Calibri Light"/>
          <w:shd w:val="clear" w:color="auto" w:fill="FFFFFF"/>
        </w:rPr>
        <w:t xml:space="preserve">proto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v různých částech bytů svítí slunce, což významně zvyšuje </w:t>
      </w:r>
      <w:r w:rsidR="00AF3B3A" w:rsidRPr="00F45CB2">
        <w:rPr>
          <w:rStyle w:val="normaltextrun"/>
          <w:rFonts w:ascii="Calibri Light" w:hAnsi="Calibri Light" w:cs="Calibri Light"/>
          <w:shd w:val="clear" w:color="auto" w:fill="FFFFFF"/>
        </w:rPr>
        <w:t>komfort bydlení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.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="00AF3B3A" w:rsidRPr="00F45CB2">
        <w:rPr>
          <w:rStyle w:val="normaltextrun"/>
          <w:rFonts w:ascii="Calibri Light" w:hAnsi="Calibri Light" w:cs="Calibri Light"/>
          <w:shd w:val="clear" w:color="auto" w:fill="FFFFFF"/>
        </w:rPr>
        <w:t>D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eveloper </w:t>
      </w:r>
      <w:r w:rsidR="00AF3B3A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pamatoval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i na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funkční doplňky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–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jižně orientované prosklené plochy budou chránit předokenní žaluzie,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standardem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bytů je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podlahové vytápění,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dřevěné podlahy či okna bez příček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splňující normy pasivních domů. Každá jednotka se zahradou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navíc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dostane vlastní automatickou sekačku.</w:t>
      </w:r>
      <w:r w:rsidR="00C571EC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U</w:t>
      </w:r>
      <w:r w:rsidR="00C571EC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jednotlivých vchodů</w:t>
      </w:r>
      <w:r w:rsidR="00C571EC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nebude chybět ani</w:t>
      </w:r>
      <w:r w:rsidR="00C571EC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sprcha pro psy</w:t>
      </w:r>
      <w:r w:rsidR="00C571EC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či</w:t>
      </w:r>
      <w:r w:rsidR="00C571EC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umývárna</w:t>
      </w:r>
      <w:r w:rsidR="00C571EC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na kola.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V areálu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vzniknou i komerční prostory o výměře téměř 400 m</w:t>
      </w:r>
      <w:r w:rsidRPr="00F45CB2">
        <w:rPr>
          <w:rStyle w:val="normaltextrun"/>
          <w:rFonts w:ascii="Calibri Light" w:hAnsi="Calibri Light" w:cs="Calibri Light"/>
          <w:sz w:val="17"/>
          <w:szCs w:val="17"/>
          <w:shd w:val="clear" w:color="auto" w:fill="FFFFFF"/>
          <w:vertAlign w:val="superscript"/>
        </w:rPr>
        <w:t>2</w:t>
      </w:r>
      <w:r w:rsidR="00440A94" w:rsidRPr="00F45CB2">
        <w:rPr>
          <w:rStyle w:val="normaltextrun"/>
          <w:rFonts w:ascii="Calibri Light" w:hAnsi="Calibri Light" w:cs="Calibri Light"/>
          <w:sz w:val="17"/>
          <w:szCs w:val="17"/>
          <w:shd w:val="clear" w:color="auto" w:fill="FFFFFF"/>
          <w:vertAlign w:val="superscript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určené pro kavárnu a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Pr="00F45CB2">
        <w:rPr>
          <w:rStyle w:val="normaltextrun"/>
          <w:rFonts w:ascii="Calibri Light" w:hAnsi="Calibri Light" w:cs="Calibri Light"/>
          <w:shd w:val="clear" w:color="auto" w:fill="FFFFFF"/>
        </w:rPr>
        <w:t>obchod s potravinami.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="00643DBC" w:rsidRPr="00F45CB2">
        <w:rPr>
          <w:rStyle w:val="eop"/>
          <w:rFonts w:ascii="Calibri Light" w:hAnsi="Calibri Light" w:cs="Calibri Light"/>
          <w:shd w:val="clear" w:color="auto" w:fill="FFFFFF"/>
        </w:rPr>
        <w:t xml:space="preserve">Součástí projektu je také </w:t>
      </w:r>
      <w:r w:rsidR="00643DBC" w:rsidRPr="00F45CB2">
        <w:rPr>
          <w:rStyle w:val="normaltextrun"/>
          <w:rFonts w:ascii="Calibri Light" w:hAnsi="Calibri Light" w:cs="Calibri Light"/>
          <w:shd w:val="clear" w:color="auto" w:fill="FFFFFF"/>
        </w:rPr>
        <w:t>technická příprava pro souběžný chod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="00643DBC" w:rsidRPr="00F45CB2">
        <w:rPr>
          <w:rStyle w:val="normaltextrun"/>
          <w:rFonts w:ascii="Calibri Light" w:hAnsi="Calibri Light" w:cs="Calibri Light"/>
          <w:shd w:val="clear" w:color="auto" w:fill="FFFFFF"/>
        </w:rPr>
        <w:t>hned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="00643DBC" w:rsidRPr="00F45CB2">
        <w:rPr>
          <w:rStyle w:val="normaltextrun"/>
          <w:rFonts w:ascii="Calibri Light" w:hAnsi="Calibri Light" w:cs="Calibri Light"/>
          <w:shd w:val="clear" w:color="auto" w:fill="FFFFFF"/>
        </w:rPr>
        <w:t>30 dobíjecích stanic pro</w:t>
      </w:r>
      <w:r w:rsidR="00440A94" w:rsidRPr="00F45CB2">
        <w:rPr>
          <w:rStyle w:val="normaltextrun"/>
          <w:rFonts w:ascii="Calibri Light" w:hAnsi="Calibri Light" w:cs="Calibri Light"/>
          <w:shd w:val="clear" w:color="auto" w:fill="FFFFFF"/>
        </w:rPr>
        <w:t xml:space="preserve"> </w:t>
      </w:r>
      <w:r w:rsidR="00F45CB2">
        <w:rPr>
          <w:rStyle w:val="normaltextrun"/>
          <w:rFonts w:ascii="Calibri Light" w:hAnsi="Calibri Light" w:cs="Calibri Light"/>
          <w:shd w:val="clear" w:color="auto" w:fill="FFFFFF"/>
        </w:rPr>
        <w:t>elektromobily</w:t>
      </w:r>
      <w:r w:rsidR="00643DBC" w:rsidRPr="00F45CB2">
        <w:rPr>
          <w:rStyle w:val="normaltextrun"/>
          <w:rFonts w:ascii="Calibri Light" w:hAnsi="Calibri Light" w:cs="Calibri Light"/>
          <w:shd w:val="clear" w:color="auto" w:fill="FFFFFF"/>
        </w:rPr>
        <w:t>.</w:t>
      </w:r>
      <w:r w:rsidR="00643DBC">
        <w:rPr>
          <w:rStyle w:val="eop"/>
          <w:rFonts w:ascii="Calibri Light" w:hAnsi="Calibri Light" w:cs="Calibri Light"/>
          <w:shd w:val="clear" w:color="auto" w:fill="FFFFFF"/>
        </w:rPr>
        <w:t> </w:t>
      </w:r>
    </w:p>
    <w:p w14:paraId="1F1AE737" w14:textId="6624DFE7" w:rsidR="002C587C" w:rsidRDefault="002C587C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</w:p>
    <w:p w14:paraId="0E4CDD86" w14:textId="77777777" w:rsidR="00B254AE" w:rsidRPr="00E501F3" w:rsidRDefault="00B254AE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</w:p>
    <w:p w14:paraId="07FBAE30" w14:textId="77777777" w:rsidR="0081005B" w:rsidRPr="00E501F3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>POZNÁMKA PRO EDITORY</w:t>
      </w:r>
    </w:p>
    <w:p w14:paraId="07FBAE31" w14:textId="77777777" w:rsidR="0081005B" w:rsidRPr="00E501F3" w:rsidRDefault="0081005B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2" w14:textId="77777777" w:rsidR="0081005B" w:rsidRPr="00E501F3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Developerská a stavební skupina T.E se soustředí na výstavbu prémiových nemovitostí s důrazem na kvalitu použitých materiálů a jedinečnost zpracování. Vznikla v roce 2014, za jejími hlavními představiteli však stojí mnohaleté pracovní zkušenosti nejen v České republice, ale i v zahraničí. Značka T.E zastřešuje skupinu firem specializujících se na jednotlivé developerské aktivity. K financování budoucích akvizic projektů nově využívá také vlastní investiční fond kvalifikovaných investorů s názvem IRQ T.E Development I Fund.</w:t>
      </w:r>
    </w:p>
    <w:p w14:paraId="07FBAE33" w14:textId="77777777" w:rsidR="0081005B" w:rsidRPr="00E501F3" w:rsidRDefault="0081005B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18958912" w14:textId="6AD2839D" w:rsidR="00177FA7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Skupina T.E dokončila rezidenční projekty Barrandovská zahrada, Truhlárna a Milhouse. Aktuálně má ve výstavbě projekty Sakura a Bleriot a na jaře 2019 začne stavět projekt Barrandez-vous. Sakura je první rezidencí v Česku pracující s principem visutých zahrad. Byla nominována mezi šest finalistů kategorie Projekt budoucnosti v rámci světově největší architektonické soutěže WAN Awards. Zařadila se také mezi šestnáct nejlepších staveb světa v kategorii Residential – Future Project mezinárodní soutěže World Architecture Festival. Dalším úspěšným projektem skupiny T.E je rezidence Truhlárna, která se stala vítězem v kategorii Rezidenční projekty menšího rozsahu soutěže Best of Realty 2018.</w:t>
      </w:r>
    </w:p>
    <w:p w14:paraId="22F26EA7" w14:textId="77777777" w:rsidR="00177FA7" w:rsidRDefault="00177FA7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4" w14:textId="3BB82865" w:rsidR="0081005B" w:rsidRPr="00E501F3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 xml:space="preserve">V přípravě má nyní skupina T.E několik dalších projektů čítajících dohromady zhruba 3 000 bytů a pracuje na nových akvizicích. V roce 2018 například koupila pozemek původního areálu Inklemo na Jarově, kde postaví byty, obchody a kanceláře, a </w:t>
      </w:r>
      <w:r w:rsidR="00EA06BC" w:rsidRPr="00E501F3">
        <w:rPr>
          <w:rStyle w:val="dn"/>
          <w:rFonts w:ascii="Calibri Light" w:eastAsia="Calibri Light" w:hAnsi="Calibri Light" w:cs="Calibri Light"/>
        </w:rPr>
        <w:t xml:space="preserve">také </w:t>
      </w:r>
      <w:r w:rsidRPr="00E501F3">
        <w:rPr>
          <w:rStyle w:val="dn"/>
          <w:rFonts w:ascii="Calibri Light" w:eastAsia="Calibri Light" w:hAnsi="Calibri Light" w:cs="Calibri Light"/>
        </w:rPr>
        <w:t xml:space="preserve">uzavřela akvizici rozsáhlých pozemků v Brně, kde plánuje postavit byty rovněž doplněné o další funkce. </w:t>
      </w:r>
      <w:r w:rsidR="001C61C9" w:rsidRPr="00E501F3">
        <w:rPr>
          <w:rStyle w:val="dn"/>
          <w:rFonts w:ascii="Calibri Light" w:eastAsia="Calibri Light" w:hAnsi="Calibri Light" w:cs="Calibri Light"/>
        </w:rPr>
        <w:t>Nejnovější akvizicí je koupě brown</w:t>
      </w:r>
      <w:r w:rsidR="00C962F9" w:rsidRPr="00E501F3">
        <w:rPr>
          <w:rStyle w:val="dn"/>
          <w:rFonts w:ascii="Calibri Light" w:eastAsia="Calibri Light" w:hAnsi="Calibri Light" w:cs="Calibri Light"/>
        </w:rPr>
        <w:t>fieldu bývalých papíren v Praze 6 – Bubenči</w:t>
      </w:r>
      <w:r w:rsidR="00E501F3" w:rsidRPr="00E501F3">
        <w:rPr>
          <w:rStyle w:val="dn"/>
          <w:rFonts w:ascii="Calibri Light" w:eastAsia="Calibri Light" w:hAnsi="Calibri Light" w:cs="Calibri Light"/>
        </w:rPr>
        <w:t>, který promění v moderní bydlení s komerčními prostory a komunitními funkcemi.</w:t>
      </w:r>
      <w:r w:rsidR="00C962F9" w:rsidRPr="00E501F3">
        <w:rPr>
          <w:rStyle w:val="dn"/>
          <w:rFonts w:ascii="Calibri Light" w:eastAsia="Calibri Light" w:hAnsi="Calibri Light" w:cs="Calibri Light"/>
        </w:rPr>
        <w:t xml:space="preserve"> </w:t>
      </w:r>
      <w:r w:rsidRPr="00E501F3">
        <w:rPr>
          <w:rStyle w:val="dn"/>
          <w:rFonts w:ascii="Calibri Light" w:eastAsia="Calibri Light" w:hAnsi="Calibri Light" w:cs="Calibri Light"/>
        </w:rPr>
        <w:t>Těmito polyfunkčními projekty tak rozšíří svou činnost i do dalších segmentů developmentu. Ve střednědobém horizontu plánuje expanzi do zahraničí.</w:t>
      </w:r>
    </w:p>
    <w:p w14:paraId="07FBAE35" w14:textId="77777777" w:rsidR="0081005B" w:rsidRPr="00E501F3" w:rsidRDefault="0081005B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6" w14:textId="77777777" w:rsidR="0081005B" w:rsidRPr="00E501F3" w:rsidRDefault="00810655">
      <w:pPr>
        <w:spacing w:after="0" w:line="240" w:lineRule="auto"/>
        <w:jc w:val="both"/>
        <w:rPr>
          <w:rStyle w:val="Hyperlink0"/>
        </w:rPr>
      </w:pPr>
      <w:r w:rsidRPr="00E501F3">
        <w:rPr>
          <w:rStyle w:val="dn"/>
          <w:rFonts w:ascii="Calibri Light" w:eastAsia="Calibri Light" w:hAnsi="Calibri Light" w:cs="Calibri Light"/>
        </w:rPr>
        <w:t xml:space="preserve">Více informací o T.E naleznete na webových stránkách </w:t>
      </w:r>
      <w:hyperlink r:id="rId7" w:history="1">
        <w:r w:rsidRPr="00E501F3">
          <w:rPr>
            <w:rStyle w:val="Hyperlink0"/>
          </w:rPr>
          <w:t>www.t-e.cz</w:t>
        </w:r>
      </w:hyperlink>
      <w:r w:rsidRPr="00E501F3">
        <w:rPr>
          <w:rStyle w:val="dn"/>
          <w:rFonts w:ascii="Calibri Light" w:eastAsia="Calibri Light" w:hAnsi="Calibri Light" w:cs="Calibri Light"/>
          <w:color w:val="244061"/>
          <w:u w:color="244061"/>
        </w:rPr>
        <w:t xml:space="preserve"> </w:t>
      </w:r>
      <w:r w:rsidRPr="00E501F3">
        <w:rPr>
          <w:rStyle w:val="dn"/>
          <w:rFonts w:ascii="Calibri Light" w:eastAsia="Calibri Light" w:hAnsi="Calibri Light" w:cs="Calibri Light"/>
        </w:rPr>
        <w:t xml:space="preserve">a tiskovém středisku </w:t>
      </w:r>
      <w:r w:rsidRPr="00E501F3">
        <w:rPr>
          <w:rStyle w:val="Hyperlink0"/>
        </w:rPr>
        <w:t>www.</w:t>
      </w:r>
      <w:hyperlink r:id="rId8" w:history="1">
        <w:r w:rsidRPr="00E501F3">
          <w:rPr>
            <w:rStyle w:val="Hyperlink0"/>
          </w:rPr>
          <w:t>crestcom</w:t>
        </w:r>
      </w:hyperlink>
      <w:r w:rsidRPr="00E501F3">
        <w:rPr>
          <w:rStyle w:val="Hyperlink0"/>
        </w:rPr>
        <w:t>.cz.</w:t>
      </w:r>
    </w:p>
    <w:p w14:paraId="07FBAE37" w14:textId="77777777" w:rsidR="0081005B" w:rsidRPr="00E501F3" w:rsidRDefault="0081005B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8" w14:textId="77777777" w:rsidR="0081005B" w:rsidRPr="00E501F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>Pro další informace se prosím obraťte na:</w:t>
      </w:r>
    </w:p>
    <w:p w14:paraId="07FBAE39" w14:textId="77777777" w:rsidR="0081005B" w:rsidRPr="00E501F3" w:rsidRDefault="0081005B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</w:p>
    <w:p w14:paraId="07FBAE3A" w14:textId="77777777" w:rsidR="0081005B" w:rsidRPr="00E501F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>Crest Communications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ab/>
        <w:t>skupina T.E</w:t>
      </w:r>
    </w:p>
    <w:p w14:paraId="07FBAE3B" w14:textId="77777777" w:rsidR="0081005B" w:rsidRPr="00E501F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Marcela Kukaňová</w:t>
      </w:r>
      <w:r w:rsidRPr="00E501F3">
        <w:rPr>
          <w:rStyle w:val="dn"/>
          <w:rFonts w:ascii="Calibri Light" w:eastAsia="Calibri Light" w:hAnsi="Calibri Light" w:cs="Calibri Light"/>
        </w:rPr>
        <w:tab/>
        <w:t>Adéla Vaverová</w:t>
      </w:r>
    </w:p>
    <w:p w14:paraId="07FBAE3C" w14:textId="77777777" w:rsidR="0081005B" w:rsidRPr="00E501F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T: (+420) 731 613 618</w:t>
      </w:r>
      <w:r w:rsidRPr="00E501F3">
        <w:rPr>
          <w:rStyle w:val="dn"/>
          <w:rFonts w:ascii="Calibri Light" w:eastAsia="Calibri Light" w:hAnsi="Calibri Light" w:cs="Calibri Light"/>
        </w:rPr>
        <w:tab/>
        <w:t>T: (+420) 721 522 216</w:t>
      </w:r>
    </w:p>
    <w:p w14:paraId="07FBAE3D" w14:textId="77777777" w:rsidR="0081005B" w:rsidRPr="00E501F3" w:rsidRDefault="00810655">
      <w:pPr>
        <w:spacing w:after="0" w:line="240" w:lineRule="auto"/>
      </w:pPr>
      <w:r w:rsidRPr="00E501F3">
        <w:rPr>
          <w:rStyle w:val="dn"/>
          <w:rFonts w:ascii="Calibri Light" w:eastAsia="Calibri Light" w:hAnsi="Calibri Light" w:cs="Calibri Light"/>
        </w:rPr>
        <w:t xml:space="preserve">E: </w:t>
      </w:r>
      <w:hyperlink r:id="rId9" w:history="1">
        <w:r w:rsidRPr="00E501F3">
          <w:rPr>
            <w:rStyle w:val="Hyperlink1"/>
            <w:lang w:val="cs-CZ"/>
          </w:rPr>
          <w:t>marcela.kukanova@crestcom.cz</w:t>
        </w:r>
      </w:hyperlink>
      <w:r w:rsidRPr="00E501F3">
        <w:rPr>
          <w:rStyle w:val="dn"/>
          <w:rFonts w:ascii="Calibri Light" w:eastAsia="Calibri Light" w:hAnsi="Calibri Light" w:cs="Calibri Light"/>
          <w:color w:val="2F5496"/>
          <w:u w:color="2F5496"/>
        </w:rPr>
        <w:tab/>
      </w:r>
      <w:r w:rsidRPr="00E501F3">
        <w:rPr>
          <w:rStyle w:val="dn"/>
          <w:rFonts w:ascii="Calibri Light" w:eastAsia="Calibri Light" w:hAnsi="Calibri Light" w:cs="Calibri Light"/>
        </w:rPr>
        <w:tab/>
      </w:r>
      <w:r w:rsidRPr="00E501F3">
        <w:rPr>
          <w:rStyle w:val="dn"/>
          <w:rFonts w:ascii="Calibri Light" w:eastAsia="Calibri Light" w:hAnsi="Calibri Light" w:cs="Calibri Light"/>
        </w:rPr>
        <w:tab/>
      </w:r>
      <w:r w:rsidRPr="00E501F3">
        <w:rPr>
          <w:rStyle w:val="dn"/>
          <w:rFonts w:ascii="Calibri Light" w:eastAsia="Calibri Light" w:hAnsi="Calibri Light" w:cs="Calibri Light"/>
        </w:rPr>
        <w:tab/>
        <w:t>E:</w:t>
      </w:r>
      <w:r w:rsidRPr="00E501F3">
        <w:rPr>
          <w:rStyle w:val="dn"/>
          <w:rFonts w:ascii="Calibri Light" w:eastAsia="Calibri Light" w:hAnsi="Calibri Light" w:cs="Calibri Light"/>
          <w:color w:val="2F5496"/>
          <w:u w:color="2F5496"/>
        </w:rPr>
        <w:t xml:space="preserve"> </w:t>
      </w:r>
      <w:hyperlink r:id="rId10" w:history="1">
        <w:r w:rsidRPr="00E501F3">
          <w:rPr>
            <w:rStyle w:val="Hyperlink0"/>
          </w:rPr>
          <w:t>adela.vaverova@t-e.cz</w:t>
        </w:r>
      </w:hyperlink>
    </w:p>
    <w:sectPr w:rsidR="0081005B" w:rsidRPr="00E501F3" w:rsidSect="002C70B1">
      <w:headerReference w:type="default" r:id="rId11"/>
      <w:footerReference w:type="default" r:id="rId12"/>
      <w:pgSz w:w="11900" w:h="16840"/>
      <w:pgMar w:top="1418" w:right="1418" w:bottom="255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5CE9F" w14:textId="77777777" w:rsidR="00B26962" w:rsidRDefault="00B26962">
      <w:pPr>
        <w:spacing w:after="0" w:line="240" w:lineRule="auto"/>
      </w:pPr>
      <w:r>
        <w:separator/>
      </w:r>
    </w:p>
  </w:endnote>
  <w:endnote w:type="continuationSeparator" w:id="0">
    <w:p w14:paraId="41BF46C3" w14:textId="77777777" w:rsidR="00B26962" w:rsidRDefault="00B26962">
      <w:pPr>
        <w:spacing w:after="0" w:line="240" w:lineRule="auto"/>
      </w:pPr>
      <w:r>
        <w:continuationSeparator/>
      </w:r>
    </w:p>
  </w:endnote>
  <w:endnote w:type="continuationNotice" w:id="1">
    <w:p w14:paraId="47030FE0" w14:textId="77777777" w:rsidR="00B26962" w:rsidRDefault="00B269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BAE45" w14:textId="77777777" w:rsidR="0081005B" w:rsidRDefault="0081005B">
    <w:pPr>
      <w:pStyle w:val="Zpat"/>
      <w:tabs>
        <w:tab w:val="clear" w:pos="9072"/>
        <w:tab w:val="right" w:pos="9044"/>
      </w:tabs>
      <w:spacing w:after="80" w:line="276" w:lineRule="auto"/>
      <w:jc w:val="center"/>
      <w:rPr>
        <w:rStyle w:val="dn"/>
        <w:rFonts w:ascii="Calibri Light" w:eastAsia="Calibri Light" w:hAnsi="Calibri Light" w:cs="Calibri Light"/>
        <w:color w:val="BD9F78"/>
        <w:sz w:val="16"/>
        <w:szCs w:val="16"/>
        <w:u w:color="BD9F78"/>
      </w:rPr>
    </w:pPr>
  </w:p>
  <w:p w14:paraId="07FBAE46" w14:textId="77777777" w:rsidR="0081005B" w:rsidRDefault="00810655">
    <w:pPr>
      <w:pStyle w:val="Zpat"/>
      <w:tabs>
        <w:tab w:val="clear" w:pos="9072"/>
        <w:tab w:val="right" w:pos="9044"/>
      </w:tabs>
      <w:spacing w:line="276" w:lineRule="auto"/>
      <w:jc w:val="center"/>
    </w:pP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T: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>(+420) 230 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  <w:lang w:val="ru-RU"/>
      </w:rPr>
      <w:t>234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 904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E: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info@t-e.cz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W: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www.t-e.cz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A: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>Strakonická 1199/2d, 150 00 Praha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AF1D" w14:textId="77777777" w:rsidR="00B26962" w:rsidRDefault="00B26962">
      <w:pPr>
        <w:spacing w:after="0" w:line="240" w:lineRule="auto"/>
      </w:pPr>
      <w:r>
        <w:separator/>
      </w:r>
    </w:p>
  </w:footnote>
  <w:footnote w:type="continuationSeparator" w:id="0">
    <w:p w14:paraId="238C526D" w14:textId="77777777" w:rsidR="00B26962" w:rsidRDefault="00B26962">
      <w:pPr>
        <w:spacing w:after="0" w:line="240" w:lineRule="auto"/>
      </w:pPr>
      <w:r>
        <w:continuationSeparator/>
      </w:r>
    </w:p>
  </w:footnote>
  <w:footnote w:type="continuationNotice" w:id="1">
    <w:p w14:paraId="752F3FFC" w14:textId="77777777" w:rsidR="00B26962" w:rsidRDefault="00B26962">
      <w:pPr>
        <w:spacing w:after="0" w:line="240" w:lineRule="auto"/>
      </w:pPr>
    </w:p>
  </w:footnote>
  <w:footnote w:id="2">
    <w:p w14:paraId="1D9CC725" w14:textId="39572F0D" w:rsidR="00CD0D41" w:rsidRPr="002C70B1" w:rsidRDefault="00CD0D41" w:rsidP="002C70B1">
      <w:pPr>
        <w:spacing w:after="0" w:line="240" w:lineRule="auto"/>
        <w:jc w:val="both"/>
        <w:rPr>
          <w:rStyle w:val="dn"/>
          <w:rFonts w:ascii="Calibri Light" w:hAnsi="Calibri Light"/>
          <w:sz w:val="16"/>
        </w:rPr>
      </w:pPr>
      <w:r w:rsidRPr="00F45CB2">
        <w:rPr>
          <w:rStyle w:val="Znakapoznpodarou"/>
          <w:sz w:val="20"/>
          <w:szCs w:val="20"/>
        </w:rPr>
        <w:footnoteRef/>
      </w:r>
      <w:r w:rsidRPr="00F45CB2">
        <w:rPr>
          <w:sz w:val="20"/>
          <w:szCs w:val="20"/>
        </w:rPr>
        <w:t xml:space="preserve"> </w:t>
      </w:r>
      <w:r w:rsidR="004F67CD" w:rsidRPr="002C70B1">
        <w:rPr>
          <w:rStyle w:val="dn"/>
          <w:rFonts w:ascii="Calibri Light" w:hAnsi="Calibri Light"/>
          <w:sz w:val="16"/>
        </w:rPr>
        <w:t xml:space="preserve">Květníky mají ocelovou rámovou konstrukci svařenou z profilů jackel. Každý je k objektu </w:t>
      </w:r>
      <w:r w:rsidR="005956BC" w:rsidRPr="002C70B1">
        <w:rPr>
          <w:rStyle w:val="dn"/>
          <w:rFonts w:ascii="Calibri Light" w:hAnsi="Calibri Light"/>
          <w:sz w:val="16"/>
        </w:rPr>
        <w:t>kotven přes patní plech dvojicí kote</w:t>
      </w:r>
      <w:r w:rsidR="006A48A1" w:rsidRPr="002C70B1">
        <w:rPr>
          <w:rStyle w:val="dn"/>
          <w:rFonts w:ascii="Calibri Light" w:hAnsi="Calibri Light"/>
          <w:sz w:val="16"/>
        </w:rPr>
        <w:t>v</w:t>
      </w:r>
      <w:r w:rsidR="005956BC" w:rsidRPr="002C70B1">
        <w:rPr>
          <w:rStyle w:val="dn"/>
          <w:rFonts w:ascii="Calibri Light" w:hAnsi="Calibri Light"/>
          <w:sz w:val="16"/>
        </w:rPr>
        <w:t>. Jednotlivé rámy v podélném směru propoj</w:t>
      </w:r>
      <w:r w:rsidR="008408F5" w:rsidRPr="002C70B1">
        <w:rPr>
          <w:rStyle w:val="dn"/>
          <w:rFonts w:ascii="Calibri Light" w:hAnsi="Calibri Light"/>
          <w:sz w:val="16"/>
        </w:rPr>
        <w:t xml:space="preserve">ují </w:t>
      </w:r>
      <w:r w:rsidR="005956BC" w:rsidRPr="002C70B1">
        <w:rPr>
          <w:rStyle w:val="dn"/>
          <w:rFonts w:ascii="Calibri Light" w:hAnsi="Calibri Light"/>
          <w:sz w:val="16"/>
        </w:rPr>
        <w:t>ocelov</w:t>
      </w:r>
      <w:r w:rsidR="008408F5" w:rsidRPr="002C70B1">
        <w:rPr>
          <w:rStyle w:val="dn"/>
          <w:rFonts w:ascii="Calibri Light" w:hAnsi="Calibri Light"/>
          <w:sz w:val="16"/>
        </w:rPr>
        <w:t xml:space="preserve">é </w:t>
      </w:r>
      <w:r w:rsidR="005956BC" w:rsidRPr="002C70B1">
        <w:rPr>
          <w:rStyle w:val="dn"/>
          <w:rFonts w:ascii="Calibri Light" w:hAnsi="Calibri Light"/>
          <w:sz w:val="16"/>
        </w:rPr>
        <w:t>profily, které zároveň slouží jako podpora pro vnitřní bednění květníku</w:t>
      </w:r>
      <w:r w:rsidR="00206328" w:rsidRPr="002C70B1">
        <w:rPr>
          <w:rStyle w:val="dn"/>
          <w:rFonts w:ascii="Calibri Light" w:hAnsi="Calibri Light"/>
          <w:sz w:val="16"/>
        </w:rPr>
        <w:t xml:space="preserve">. To </w:t>
      </w:r>
      <w:r w:rsidR="005956BC" w:rsidRPr="002C70B1">
        <w:rPr>
          <w:rStyle w:val="dn"/>
          <w:rFonts w:ascii="Calibri Light" w:hAnsi="Calibri Light"/>
          <w:sz w:val="16"/>
        </w:rPr>
        <w:t>je provedeno z</w:t>
      </w:r>
      <w:r w:rsidR="00206328" w:rsidRPr="002C70B1">
        <w:rPr>
          <w:rStyle w:val="dn"/>
          <w:rFonts w:ascii="Calibri Light" w:hAnsi="Calibri Light"/>
          <w:sz w:val="16"/>
        </w:rPr>
        <w:t> </w:t>
      </w:r>
      <w:r w:rsidR="005956BC" w:rsidRPr="002C70B1">
        <w:rPr>
          <w:rStyle w:val="dn"/>
          <w:rFonts w:ascii="Calibri Light" w:hAnsi="Calibri Light"/>
          <w:sz w:val="16"/>
        </w:rPr>
        <w:t>plastových</w:t>
      </w:r>
      <w:r w:rsidR="00206328" w:rsidRPr="002C70B1">
        <w:rPr>
          <w:rStyle w:val="dn"/>
          <w:rFonts w:ascii="Calibri Light" w:hAnsi="Calibri Light"/>
          <w:sz w:val="16"/>
        </w:rPr>
        <w:t>,</w:t>
      </w:r>
      <w:r w:rsidR="005956BC" w:rsidRPr="002C70B1">
        <w:rPr>
          <w:rStyle w:val="dn"/>
          <w:rFonts w:ascii="Calibri Light" w:hAnsi="Calibri Light"/>
          <w:sz w:val="16"/>
        </w:rPr>
        <w:t xml:space="preserve"> na míru navržených dílců. Květníky jsou pohledově opláštěny deskami ze sklovláknobetonových panelů, které jsou k ocelové konstrukci kotveny přes sekundární hliníkový rošt.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BAE43" w14:textId="77777777" w:rsidR="0081005B" w:rsidRDefault="00810655">
    <w:pPr>
      <w:pStyle w:val="Zhlavazpa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7FBAE49" wp14:editId="2A0572A3">
          <wp:simplePos x="0" y="0"/>
          <wp:positionH relativeFrom="page">
            <wp:posOffset>632460</wp:posOffset>
          </wp:positionH>
          <wp:positionV relativeFrom="page">
            <wp:posOffset>8839200</wp:posOffset>
          </wp:positionV>
          <wp:extent cx="6300000" cy="828000"/>
          <wp:effectExtent l="0" t="0" r="0" b="0"/>
          <wp:wrapSquare wrapText="bothSides"/>
          <wp:docPr id="8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82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5B"/>
    <w:rsid w:val="0000449A"/>
    <w:rsid w:val="000135A0"/>
    <w:rsid w:val="0001378B"/>
    <w:rsid w:val="0002752B"/>
    <w:rsid w:val="000424DB"/>
    <w:rsid w:val="00046C07"/>
    <w:rsid w:val="00050E81"/>
    <w:rsid w:val="00051366"/>
    <w:rsid w:val="00060F38"/>
    <w:rsid w:val="00075124"/>
    <w:rsid w:val="0008085B"/>
    <w:rsid w:val="00084D75"/>
    <w:rsid w:val="000A53C0"/>
    <w:rsid w:val="000A6383"/>
    <w:rsid w:val="000C3CD0"/>
    <w:rsid w:val="000D3D43"/>
    <w:rsid w:val="000E70AC"/>
    <w:rsid w:val="000F6781"/>
    <w:rsid w:val="00101321"/>
    <w:rsid w:val="00115289"/>
    <w:rsid w:val="0011582A"/>
    <w:rsid w:val="00121E98"/>
    <w:rsid w:val="00122360"/>
    <w:rsid w:val="0012346D"/>
    <w:rsid w:val="0013198A"/>
    <w:rsid w:val="00150B5E"/>
    <w:rsid w:val="00152AFB"/>
    <w:rsid w:val="0016183F"/>
    <w:rsid w:val="00164929"/>
    <w:rsid w:val="00172733"/>
    <w:rsid w:val="00177FA7"/>
    <w:rsid w:val="00192B77"/>
    <w:rsid w:val="00193C31"/>
    <w:rsid w:val="0019654F"/>
    <w:rsid w:val="001A301D"/>
    <w:rsid w:val="001C2AB9"/>
    <w:rsid w:val="001C551F"/>
    <w:rsid w:val="001C61C9"/>
    <w:rsid w:val="001F2592"/>
    <w:rsid w:val="001F3CD1"/>
    <w:rsid w:val="002049B4"/>
    <w:rsid w:val="00206328"/>
    <w:rsid w:val="00207495"/>
    <w:rsid w:val="0023338C"/>
    <w:rsid w:val="00233982"/>
    <w:rsid w:val="00241D20"/>
    <w:rsid w:val="002454E4"/>
    <w:rsid w:val="00251F51"/>
    <w:rsid w:val="00254761"/>
    <w:rsid w:val="00256BC1"/>
    <w:rsid w:val="00260030"/>
    <w:rsid w:val="00265A66"/>
    <w:rsid w:val="002716CD"/>
    <w:rsid w:val="00285C6E"/>
    <w:rsid w:val="00292221"/>
    <w:rsid w:val="00292C12"/>
    <w:rsid w:val="00292E43"/>
    <w:rsid w:val="0029320A"/>
    <w:rsid w:val="00293371"/>
    <w:rsid w:val="002B1C5F"/>
    <w:rsid w:val="002C27B8"/>
    <w:rsid w:val="002C587C"/>
    <w:rsid w:val="002C70B1"/>
    <w:rsid w:val="002D2653"/>
    <w:rsid w:val="002E5C94"/>
    <w:rsid w:val="002F6421"/>
    <w:rsid w:val="0030059E"/>
    <w:rsid w:val="00303406"/>
    <w:rsid w:val="0031501B"/>
    <w:rsid w:val="0031533D"/>
    <w:rsid w:val="00316DA0"/>
    <w:rsid w:val="003203EA"/>
    <w:rsid w:val="00323288"/>
    <w:rsid w:val="00325313"/>
    <w:rsid w:val="0032789F"/>
    <w:rsid w:val="00347D98"/>
    <w:rsid w:val="00355F82"/>
    <w:rsid w:val="0036174D"/>
    <w:rsid w:val="003617AD"/>
    <w:rsid w:val="003632D8"/>
    <w:rsid w:val="0037672D"/>
    <w:rsid w:val="00383FC8"/>
    <w:rsid w:val="00386B9A"/>
    <w:rsid w:val="00386ED5"/>
    <w:rsid w:val="003A16BB"/>
    <w:rsid w:val="003A1B62"/>
    <w:rsid w:val="003A3174"/>
    <w:rsid w:val="003A4CF8"/>
    <w:rsid w:val="003A6A83"/>
    <w:rsid w:val="003B04B3"/>
    <w:rsid w:val="003C42E5"/>
    <w:rsid w:val="003C7613"/>
    <w:rsid w:val="003D1A82"/>
    <w:rsid w:val="003E3A5D"/>
    <w:rsid w:val="003F11C1"/>
    <w:rsid w:val="003F2932"/>
    <w:rsid w:val="004004C7"/>
    <w:rsid w:val="00400B07"/>
    <w:rsid w:val="00401147"/>
    <w:rsid w:val="00403883"/>
    <w:rsid w:val="00404A68"/>
    <w:rsid w:val="00405A6D"/>
    <w:rsid w:val="00420143"/>
    <w:rsid w:val="00421D7F"/>
    <w:rsid w:val="004336EB"/>
    <w:rsid w:val="00433EA6"/>
    <w:rsid w:val="00436554"/>
    <w:rsid w:val="00440A94"/>
    <w:rsid w:val="00442497"/>
    <w:rsid w:val="004656F3"/>
    <w:rsid w:val="00466C36"/>
    <w:rsid w:val="00477150"/>
    <w:rsid w:val="00487038"/>
    <w:rsid w:val="00493902"/>
    <w:rsid w:val="00495B84"/>
    <w:rsid w:val="004A0A32"/>
    <w:rsid w:val="004B0AF1"/>
    <w:rsid w:val="004B3298"/>
    <w:rsid w:val="004D673D"/>
    <w:rsid w:val="004E3650"/>
    <w:rsid w:val="004E3AA0"/>
    <w:rsid w:val="004E5349"/>
    <w:rsid w:val="004F23E1"/>
    <w:rsid w:val="004F67CD"/>
    <w:rsid w:val="00504C34"/>
    <w:rsid w:val="0051359C"/>
    <w:rsid w:val="00521843"/>
    <w:rsid w:val="00523763"/>
    <w:rsid w:val="00526EF7"/>
    <w:rsid w:val="00532CF3"/>
    <w:rsid w:val="00537F10"/>
    <w:rsid w:val="005464A2"/>
    <w:rsid w:val="00565A9E"/>
    <w:rsid w:val="005956BC"/>
    <w:rsid w:val="005B0B6A"/>
    <w:rsid w:val="005B6418"/>
    <w:rsid w:val="005B71F6"/>
    <w:rsid w:val="005D2737"/>
    <w:rsid w:val="005E1A33"/>
    <w:rsid w:val="005E5C42"/>
    <w:rsid w:val="005F2A7C"/>
    <w:rsid w:val="005F4F65"/>
    <w:rsid w:val="005F67E1"/>
    <w:rsid w:val="005F7E17"/>
    <w:rsid w:val="00607439"/>
    <w:rsid w:val="00615B62"/>
    <w:rsid w:val="00621F71"/>
    <w:rsid w:val="00623116"/>
    <w:rsid w:val="00624C58"/>
    <w:rsid w:val="006309A0"/>
    <w:rsid w:val="00643DBC"/>
    <w:rsid w:val="00645794"/>
    <w:rsid w:val="00665863"/>
    <w:rsid w:val="00685C30"/>
    <w:rsid w:val="00691FD4"/>
    <w:rsid w:val="006A48A1"/>
    <w:rsid w:val="006E263D"/>
    <w:rsid w:val="006E6B8E"/>
    <w:rsid w:val="006E7B0B"/>
    <w:rsid w:val="006F626F"/>
    <w:rsid w:val="0070006E"/>
    <w:rsid w:val="00703F9F"/>
    <w:rsid w:val="007049B3"/>
    <w:rsid w:val="00704D3A"/>
    <w:rsid w:val="00707604"/>
    <w:rsid w:val="00715141"/>
    <w:rsid w:val="00742B42"/>
    <w:rsid w:val="007469C0"/>
    <w:rsid w:val="00746D22"/>
    <w:rsid w:val="00751857"/>
    <w:rsid w:val="00755038"/>
    <w:rsid w:val="00764624"/>
    <w:rsid w:val="007759DB"/>
    <w:rsid w:val="007765CE"/>
    <w:rsid w:val="00791EC6"/>
    <w:rsid w:val="007952A4"/>
    <w:rsid w:val="007967D4"/>
    <w:rsid w:val="007A2CC2"/>
    <w:rsid w:val="007B0742"/>
    <w:rsid w:val="007B0FB0"/>
    <w:rsid w:val="007B5952"/>
    <w:rsid w:val="007C146F"/>
    <w:rsid w:val="007F4BE5"/>
    <w:rsid w:val="007F618A"/>
    <w:rsid w:val="00802B64"/>
    <w:rsid w:val="00804011"/>
    <w:rsid w:val="0081005B"/>
    <w:rsid w:val="00810655"/>
    <w:rsid w:val="00822BEA"/>
    <w:rsid w:val="00833990"/>
    <w:rsid w:val="00834CC9"/>
    <w:rsid w:val="00834F18"/>
    <w:rsid w:val="008408F5"/>
    <w:rsid w:val="008419DE"/>
    <w:rsid w:val="00851B35"/>
    <w:rsid w:val="008831B7"/>
    <w:rsid w:val="00893218"/>
    <w:rsid w:val="008C4F67"/>
    <w:rsid w:val="008C7EED"/>
    <w:rsid w:val="008D1F9C"/>
    <w:rsid w:val="008E144B"/>
    <w:rsid w:val="008E5909"/>
    <w:rsid w:val="008E6530"/>
    <w:rsid w:val="008F3BBF"/>
    <w:rsid w:val="008F7247"/>
    <w:rsid w:val="00900ABE"/>
    <w:rsid w:val="00903E45"/>
    <w:rsid w:val="00915945"/>
    <w:rsid w:val="00915B61"/>
    <w:rsid w:val="00921157"/>
    <w:rsid w:val="00927F8E"/>
    <w:rsid w:val="0095279D"/>
    <w:rsid w:val="00955A25"/>
    <w:rsid w:val="009574A8"/>
    <w:rsid w:val="00974EBD"/>
    <w:rsid w:val="0099008F"/>
    <w:rsid w:val="009948B4"/>
    <w:rsid w:val="009A2F8C"/>
    <w:rsid w:val="009A7303"/>
    <w:rsid w:val="009C0F2F"/>
    <w:rsid w:val="009C218A"/>
    <w:rsid w:val="009D5FD8"/>
    <w:rsid w:val="009E2282"/>
    <w:rsid w:val="009E4AAB"/>
    <w:rsid w:val="009F2145"/>
    <w:rsid w:val="009F54AD"/>
    <w:rsid w:val="009F6951"/>
    <w:rsid w:val="00A01354"/>
    <w:rsid w:val="00A059BF"/>
    <w:rsid w:val="00A05BDE"/>
    <w:rsid w:val="00A12805"/>
    <w:rsid w:val="00A24BDF"/>
    <w:rsid w:val="00A4261E"/>
    <w:rsid w:val="00A548B0"/>
    <w:rsid w:val="00A62957"/>
    <w:rsid w:val="00A76E22"/>
    <w:rsid w:val="00A83192"/>
    <w:rsid w:val="00A858E6"/>
    <w:rsid w:val="00A8772D"/>
    <w:rsid w:val="00AA237E"/>
    <w:rsid w:val="00AB1B41"/>
    <w:rsid w:val="00AB1CBD"/>
    <w:rsid w:val="00AC0E82"/>
    <w:rsid w:val="00AD1280"/>
    <w:rsid w:val="00AD6286"/>
    <w:rsid w:val="00AE0002"/>
    <w:rsid w:val="00AE1F7A"/>
    <w:rsid w:val="00AE482F"/>
    <w:rsid w:val="00AE67CC"/>
    <w:rsid w:val="00AF3B3A"/>
    <w:rsid w:val="00B157F8"/>
    <w:rsid w:val="00B217DA"/>
    <w:rsid w:val="00B2342B"/>
    <w:rsid w:val="00B254AE"/>
    <w:rsid w:val="00B26962"/>
    <w:rsid w:val="00B27666"/>
    <w:rsid w:val="00B312ED"/>
    <w:rsid w:val="00B32826"/>
    <w:rsid w:val="00B442E5"/>
    <w:rsid w:val="00B466E3"/>
    <w:rsid w:val="00B518B5"/>
    <w:rsid w:val="00B57C91"/>
    <w:rsid w:val="00B600DA"/>
    <w:rsid w:val="00B67431"/>
    <w:rsid w:val="00B84B70"/>
    <w:rsid w:val="00BA01F8"/>
    <w:rsid w:val="00BA1D11"/>
    <w:rsid w:val="00BA5680"/>
    <w:rsid w:val="00BA734D"/>
    <w:rsid w:val="00BB28EA"/>
    <w:rsid w:val="00BC1045"/>
    <w:rsid w:val="00BC299F"/>
    <w:rsid w:val="00BD325F"/>
    <w:rsid w:val="00BE0D90"/>
    <w:rsid w:val="00BE441F"/>
    <w:rsid w:val="00BE732D"/>
    <w:rsid w:val="00BF0DAD"/>
    <w:rsid w:val="00BF4A81"/>
    <w:rsid w:val="00C11F35"/>
    <w:rsid w:val="00C12F56"/>
    <w:rsid w:val="00C26F6B"/>
    <w:rsid w:val="00C272FA"/>
    <w:rsid w:val="00C47B15"/>
    <w:rsid w:val="00C53A98"/>
    <w:rsid w:val="00C571EC"/>
    <w:rsid w:val="00C67458"/>
    <w:rsid w:val="00C70822"/>
    <w:rsid w:val="00C733F6"/>
    <w:rsid w:val="00C775F3"/>
    <w:rsid w:val="00C80F91"/>
    <w:rsid w:val="00C86261"/>
    <w:rsid w:val="00C92448"/>
    <w:rsid w:val="00C95A51"/>
    <w:rsid w:val="00C962F9"/>
    <w:rsid w:val="00CA0945"/>
    <w:rsid w:val="00CB15CC"/>
    <w:rsid w:val="00CB2AF7"/>
    <w:rsid w:val="00CC3E86"/>
    <w:rsid w:val="00CD0D41"/>
    <w:rsid w:val="00CE01C2"/>
    <w:rsid w:val="00CE3A10"/>
    <w:rsid w:val="00CE78C1"/>
    <w:rsid w:val="00CF38CD"/>
    <w:rsid w:val="00D03F60"/>
    <w:rsid w:val="00D1529E"/>
    <w:rsid w:val="00D25352"/>
    <w:rsid w:val="00D25A65"/>
    <w:rsid w:val="00D26D4A"/>
    <w:rsid w:val="00D3172A"/>
    <w:rsid w:val="00D51638"/>
    <w:rsid w:val="00D5582E"/>
    <w:rsid w:val="00D5723C"/>
    <w:rsid w:val="00D573A3"/>
    <w:rsid w:val="00D62042"/>
    <w:rsid w:val="00D631DE"/>
    <w:rsid w:val="00D635E9"/>
    <w:rsid w:val="00D67243"/>
    <w:rsid w:val="00D73D98"/>
    <w:rsid w:val="00D77EDB"/>
    <w:rsid w:val="00D837F9"/>
    <w:rsid w:val="00D83F78"/>
    <w:rsid w:val="00D9041A"/>
    <w:rsid w:val="00DA4566"/>
    <w:rsid w:val="00DA57A2"/>
    <w:rsid w:val="00DA6AEB"/>
    <w:rsid w:val="00DE2192"/>
    <w:rsid w:val="00DF2EED"/>
    <w:rsid w:val="00DF451E"/>
    <w:rsid w:val="00E07D91"/>
    <w:rsid w:val="00E106E3"/>
    <w:rsid w:val="00E24D66"/>
    <w:rsid w:val="00E33467"/>
    <w:rsid w:val="00E33962"/>
    <w:rsid w:val="00E437FF"/>
    <w:rsid w:val="00E44EF1"/>
    <w:rsid w:val="00E501F3"/>
    <w:rsid w:val="00E51F22"/>
    <w:rsid w:val="00E60322"/>
    <w:rsid w:val="00E61A0B"/>
    <w:rsid w:val="00E62DF3"/>
    <w:rsid w:val="00E647EE"/>
    <w:rsid w:val="00E67085"/>
    <w:rsid w:val="00E67D14"/>
    <w:rsid w:val="00E83F5D"/>
    <w:rsid w:val="00E91AEA"/>
    <w:rsid w:val="00E97D29"/>
    <w:rsid w:val="00EA06BC"/>
    <w:rsid w:val="00EA2236"/>
    <w:rsid w:val="00EA2B6F"/>
    <w:rsid w:val="00EA53CF"/>
    <w:rsid w:val="00EA7750"/>
    <w:rsid w:val="00EB3173"/>
    <w:rsid w:val="00EB4688"/>
    <w:rsid w:val="00EB5C53"/>
    <w:rsid w:val="00EC4B18"/>
    <w:rsid w:val="00ED7E27"/>
    <w:rsid w:val="00EE01BC"/>
    <w:rsid w:val="00EE05BA"/>
    <w:rsid w:val="00EE2C73"/>
    <w:rsid w:val="00EE3E1A"/>
    <w:rsid w:val="00EE5582"/>
    <w:rsid w:val="00EF04DE"/>
    <w:rsid w:val="00F06480"/>
    <w:rsid w:val="00F13E4C"/>
    <w:rsid w:val="00F32335"/>
    <w:rsid w:val="00F34713"/>
    <w:rsid w:val="00F44A6C"/>
    <w:rsid w:val="00F45CB2"/>
    <w:rsid w:val="00F54195"/>
    <w:rsid w:val="00F62135"/>
    <w:rsid w:val="00F67DAB"/>
    <w:rsid w:val="00F73693"/>
    <w:rsid w:val="00F738BF"/>
    <w:rsid w:val="00F74737"/>
    <w:rsid w:val="00F808FE"/>
    <w:rsid w:val="00FA25F6"/>
    <w:rsid w:val="00FA5485"/>
    <w:rsid w:val="00FB0855"/>
    <w:rsid w:val="00FB1D80"/>
    <w:rsid w:val="00FB2BC7"/>
    <w:rsid w:val="00FD46F7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A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 Light" w:eastAsia="Calibri Light" w:hAnsi="Calibri Light" w:cs="Calibri Light"/>
      <w:color w:val="2F5496"/>
      <w:sz w:val="22"/>
      <w:szCs w:val="22"/>
      <w:u w:val="single" w:color="2F5496"/>
    </w:rPr>
  </w:style>
  <w:style w:type="character" w:customStyle="1" w:styleId="Hyperlink1">
    <w:name w:val="Hyperlink.1"/>
    <w:basedOn w:val="dn"/>
    <w:rPr>
      <w:rFonts w:ascii="Calibri Light" w:eastAsia="Calibri Light" w:hAnsi="Calibri Light" w:cs="Calibri Light"/>
      <w:color w:val="2F5496"/>
      <w:sz w:val="22"/>
      <w:szCs w:val="22"/>
      <w:u w:val="single" w:color="2F5496"/>
      <w:lang w:val="de-DE"/>
    </w:rPr>
  </w:style>
  <w:style w:type="paragraph" w:styleId="Revize">
    <w:name w:val="Revision"/>
    <w:hidden/>
    <w:uiPriority w:val="99"/>
    <w:semiHidden/>
    <w:rsid w:val="00E91A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AEA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Zhlav">
    <w:name w:val="header"/>
    <w:basedOn w:val="Normln"/>
    <w:link w:val="ZhlavChar"/>
    <w:uiPriority w:val="99"/>
    <w:unhideWhenUsed/>
    <w:rsid w:val="00D5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638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7A2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C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CC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CC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ormaltextrun">
    <w:name w:val="normaltextrun"/>
    <w:basedOn w:val="Standardnpsmoodstavce"/>
    <w:rsid w:val="00521843"/>
  </w:style>
  <w:style w:type="character" w:customStyle="1" w:styleId="spellingerror">
    <w:name w:val="spellingerror"/>
    <w:basedOn w:val="Standardnpsmoodstavce"/>
    <w:rsid w:val="00521843"/>
  </w:style>
  <w:style w:type="character" w:customStyle="1" w:styleId="eop">
    <w:name w:val="eop"/>
    <w:basedOn w:val="Standardnpsmoodstavce"/>
    <w:rsid w:val="00521843"/>
  </w:style>
  <w:style w:type="character" w:customStyle="1" w:styleId="findhit">
    <w:name w:val="findhit"/>
    <w:basedOn w:val="Standardnpsmoodstavce"/>
    <w:rsid w:val="00643DB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0D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0D41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CD0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cz/klient/?id=1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-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ela.vaverova@t-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ela.kukanova@crestc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AE47-E32A-4108-9108-C986E92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2019-04-12T10:06:00Z</dcterms:created>
  <dcterms:modified xsi:type="dcterms:W3CDTF">2019-04-17T14:29:00Z</dcterms:modified>
</cp:coreProperties>
</file>